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5" w:rsidRPr="00772245" w:rsidRDefault="00772245" w:rsidP="00772245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="00D177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772245" w:rsidRDefault="00772245" w:rsidP="00772245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72245" w:rsidRPr="00967C94" w:rsidRDefault="00772245" w:rsidP="007722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AFB" w:rsidRPr="00967C94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D177D3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150E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3414D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54D4F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октября </w:t>
      </w:r>
      <w:r w:rsidR="00CB0423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>2017</w:t>
      </w:r>
      <w:r w:rsidR="00772245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72245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D177D3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77D3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77D3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414D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177D3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5150E" w:rsidRPr="00967C9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</w:p>
    <w:p w:rsidR="0005150E" w:rsidRPr="00967C94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6AFB" w:rsidRPr="00967C94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  <w:r w:rsidRPr="00967C94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Об утверждении </w:t>
      </w:r>
      <w:r w:rsidR="00E06AFB" w:rsidRPr="00967C94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перечня муниципального имущества, </w:t>
      </w: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  <w:r w:rsidRPr="00967C94">
        <w:rPr>
          <w:rFonts w:ascii="Times New Roman" w:hAnsi="Times New Roman" w:cs="Times New Roman"/>
          <w:i/>
          <w:sz w:val="26"/>
          <w:szCs w:val="26"/>
          <w:lang w:eastAsia="ja-JP"/>
        </w:rPr>
        <w:t>подлежащего продаже или права</w:t>
      </w:r>
      <w:r w:rsidR="0005150E" w:rsidRPr="00967C94">
        <w:rPr>
          <w:rFonts w:ascii="Times New Roman" w:hAnsi="Times New Roman" w:cs="Times New Roman"/>
          <w:i/>
          <w:sz w:val="26"/>
          <w:szCs w:val="26"/>
          <w:lang w:eastAsia="ja-JP"/>
        </w:rPr>
        <w:t xml:space="preserve"> на заключение договоров аренды</w:t>
      </w: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E06AFB" w:rsidRPr="00967C94" w:rsidRDefault="00E06AFB" w:rsidP="00D177D3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967C94">
        <w:rPr>
          <w:rFonts w:ascii="Times New Roman" w:hAnsi="Times New Roman" w:cs="Times New Roman"/>
          <w:sz w:val="26"/>
          <w:szCs w:val="26"/>
          <w:lang w:eastAsia="ja-JP"/>
        </w:rPr>
        <w:t xml:space="preserve">В соответствии с Решением 32-ой сессии 1-го созыва Угловского сельского совета Бахчисарайского района Республики Крым № 301 от 10 июня 2016 года, руководствуясь Федеральным законом от 26.07.2006 года № 135-ФЗ «О защите конкуренции»,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может, осуществляется путем проведения торгов в форме конкурса», Уставом Угловского сельского поселения Бахчисарайского района Республики Крым, </w:t>
      </w:r>
      <w:r w:rsidR="00684F8A" w:rsidRPr="00967C94">
        <w:rPr>
          <w:rFonts w:ascii="Times New Roman" w:hAnsi="Times New Roman" w:cs="Times New Roman"/>
          <w:sz w:val="26"/>
          <w:szCs w:val="26"/>
          <w:lang w:eastAsia="ja-JP"/>
        </w:rPr>
        <w:t>на основании протокола заседания комиссии по оценке целесообразности использования муниципального имущества Угловского сельского поселения Бахчисарайского района Республики Крым от 17.10.2017 года,</w:t>
      </w:r>
    </w:p>
    <w:p w:rsidR="00D177D3" w:rsidRPr="00967C94" w:rsidRDefault="00D177D3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967C94">
        <w:rPr>
          <w:rFonts w:ascii="Times New Roman" w:hAnsi="Times New Roman" w:cs="Times New Roman"/>
          <w:b/>
          <w:sz w:val="26"/>
          <w:szCs w:val="26"/>
          <w:lang w:eastAsia="ja-JP"/>
        </w:rPr>
        <w:t>ПОСТАНОВЛЯЕТ:</w:t>
      </w: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E06AFB" w:rsidRPr="004E10B8" w:rsidRDefault="00E06AFB" w:rsidP="0005150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967C94">
        <w:rPr>
          <w:rFonts w:ascii="Times New Roman" w:hAnsi="Times New Roman" w:cs="Times New Roman"/>
          <w:sz w:val="26"/>
          <w:szCs w:val="26"/>
          <w:lang w:eastAsia="ja-JP"/>
        </w:rPr>
        <w:t>1.</w:t>
      </w:r>
      <w:r w:rsidRPr="00967C94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 xml:space="preserve">Утвердить </w:t>
      </w:r>
      <w:r w:rsidR="0005150E" w:rsidRPr="004E10B8">
        <w:rPr>
          <w:rFonts w:ascii="Times New Roman" w:hAnsi="Times New Roman" w:cs="Times New Roman"/>
          <w:sz w:val="26"/>
          <w:szCs w:val="26"/>
          <w:lang w:eastAsia="ja-JP"/>
        </w:rPr>
        <w:t>перечень муниципального имущества, подлежащего продаже или права на заключение договоров аренды согласно приложению.</w:t>
      </w:r>
    </w:p>
    <w:p w:rsidR="00E06AFB" w:rsidRPr="004E10B8" w:rsidRDefault="00E06AFB" w:rsidP="00D177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4E10B8">
        <w:rPr>
          <w:rFonts w:ascii="Times New Roman" w:hAnsi="Times New Roman" w:cs="Times New Roman"/>
          <w:sz w:val="26"/>
          <w:szCs w:val="26"/>
          <w:lang w:eastAsia="ja-JP"/>
        </w:rPr>
        <w:t>2.</w:t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ab/>
        <w:t xml:space="preserve">Опубликовать и разместить постановление </w:t>
      </w:r>
      <w:r w:rsidR="0005150E" w:rsidRPr="004E10B8">
        <w:rPr>
          <w:rFonts w:ascii="Times New Roman" w:hAnsi="Times New Roman" w:cs="Times New Roman"/>
          <w:sz w:val="26"/>
          <w:szCs w:val="26"/>
          <w:lang w:eastAsia="ja-JP"/>
        </w:rPr>
        <w:t xml:space="preserve">на </w:t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>информационном стенде Угл</w:t>
      </w:r>
      <w:r w:rsidR="0005150E" w:rsidRPr="004E10B8">
        <w:rPr>
          <w:rFonts w:ascii="Times New Roman" w:hAnsi="Times New Roman" w:cs="Times New Roman"/>
          <w:sz w:val="26"/>
          <w:szCs w:val="26"/>
          <w:lang w:eastAsia="ja-JP"/>
        </w:rPr>
        <w:t>овского сельского поселения,</w:t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 xml:space="preserve"> </w:t>
      </w:r>
      <w:r w:rsidR="00967C94" w:rsidRPr="004E10B8">
        <w:rPr>
          <w:rFonts w:ascii="Times New Roman" w:hAnsi="Times New Roman" w:cs="Times New Roman"/>
          <w:sz w:val="26"/>
          <w:szCs w:val="26"/>
          <w:lang w:eastAsia="ja-JP"/>
        </w:rPr>
        <w:t>а</w:t>
      </w:r>
      <w:r w:rsidR="00967C94" w:rsidRPr="004E10B8">
        <w:rPr>
          <w:rFonts w:ascii="Times New Roman" w:hAnsi="Times New Roman" w:cs="Times New Roman"/>
          <w:sz w:val="26"/>
          <w:szCs w:val="26"/>
        </w:rPr>
        <w:t xml:space="preserve"> также</w:t>
      </w:r>
      <w:r w:rsidR="00967C94" w:rsidRPr="004E10B8">
        <w:rPr>
          <w:rFonts w:ascii="Times New Roman" w:hAnsi="Times New Roman" w:cs="Times New Roman"/>
          <w:sz w:val="26"/>
          <w:szCs w:val="26"/>
          <w:lang w:eastAsia="ja-JP"/>
        </w:rPr>
        <w:t xml:space="preserve"> на </w:t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 xml:space="preserve">официальном сайте в сети «Интернет» </w:t>
      </w:r>
      <w:hyperlink r:id="rId6" w:history="1">
        <w:r w:rsidR="0005150E" w:rsidRPr="004E10B8">
          <w:rPr>
            <w:rStyle w:val="a6"/>
            <w:rFonts w:ascii="Times New Roman" w:hAnsi="Times New Roman" w:cs="Times New Roman"/>
            <w:sz w:val="26"/>
            <w:szCs w:val="26"/>
            <w:lang w:eastAsia="ja-JP"/>
          </w:rPr>
          <w:t>www.угловскийсовет.ru</w:t>
        </w:r>
      </w:hyperlink>
      <w:r w:rsidR="00967C94" w:rsidRPr="004E10B8">
        <w:rPr>
          <w:rFonts w:ascii="Times New Roman" w:hAnsi="Times New Roman" w:cs="Times New Roman"/>
          <w:sz w:val="26"/>
          <w:szCs w:val="26"/>
          <w:lang w:eastAsia="ja-JP"/>
        </w:rPr>
        <w:t>.</w:t>
      </w:r>
    </w:p>
    <w:p w:rsidR="00CB396B" w:rsidRPr="00CB396B" w:rsidRDefault="00CB396B" w:rsidP="00CB396B">
      <w:pPr>
        <w:tabs>
          <w:tab w:val="left" w:pos="0"/>
          <w:tab w:val="left" w:pos="284"/>
          <w:tab w:val="left" w:pos="1025"/>
        </w:tabs>
        <w:spacing w:after="0" w:line="232" w:lineRule="auto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0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B396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по выполнению настоящего постановления возложить на заместителя главы администрации Угловского сельского поселения.</w:t>
      </w:r>
    </w:p>
    <w:p w:rsidR="00CB396B" w:rsidRPr="00CB396B" w:rsidRDefault="00CB396B" w:rsidP="00CB396B">
      <w:pPr>
        <w:spacing w:after="0" w:line="331" w:lineRule="exact"/>
        <w:ind w:left="284"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396B" w:rsidRPr="004E10B8" w:rsidRDefault="00CB396B" w:rsidP="00D177D3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06AFB" w:rsidRPr="004E10B8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</w:p>
    <w:p w:rsidR="00E06AFB" w:rsidRPr="004E10B8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4E10B8">
        <w:rPr>
          <w:rFonts w:ascii="Times New Roman" w:hAnsi="Times New Roman" w:cs="Times New Roman"/>
          <w:sz w:val="26"/>
          <w:szCs w:val="26"/>
          <w:lang w:eastAsia="ja-JP"/>
        </w:rPr>
        <w:t xml:space="preserve">Председатель Угловского сельского совета – </w:t>
      </w:r>
    </w:p>
    <w:p w:rsidR="00E06AFB" w:rsidRPr="004E10B8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4E10B8">
        <w:rPr>
          <w:rFonts w:ascii="Times New Roman" w:hAnsi="Times New Roman" w:cs="Times New Roman"/>
          <w:sz w:val="26"/>
          <w:szCs w:val="26"/>
          <w:lang w:eastAsia="ja-JP"/>
        </w:rPr>
        <w:t xml:space="preserve">глава администрации </w:t>
      </w:r>
    </w:p>
    <w:p w:rsidR="00E06AFB" w:rsidRPr="004E10B8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ja-JP"/>
        </w:rPr>
      </w:pPr>
      <w:r w:rsidRPr="004E10B8">
        <w:rPr>
          <w:rFonts w:ascii="Times New Roman" w:hAnsi="Times New Roman" w:cs="Times New Roman"/>
          <w:sz w:val="26"/>
          <w:szCs w:val="26"/>
          <w:lang w:eastAsia="ja-JP"/>
        </w:rPr>
        <w:t>Угловского сельского поселения</w:t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ab/>
      </w:r>
      <w:r w:rsidRPr="004E10B8">
        <w:rPr>
          <w:rFonts w:ascii="Times New Roman" w:hAnsi="Times New Roman" w:cs="Times New Roman"/>
          <w:sz w:val="26"/>
          <w:szCs w:val="26"/>
          <w:lang w:eastAsia="ja-JP"/>
        </w:rPr>
        <w:tab/>
        <w:t>Н.Н. Сосни</w:t>
      </w:r>
      <w:r w:rsidR="00684F8A" w:rsidRPr="004E10B8">
        <w:rPr>
          <w:rFonts w:ascii="Times New Roman" w:hAnsi="Times New Roman" w:cs="Times New Roman"/>
          <w:sz w:val="26"/>
          <w:szCs w:val="26"/>
          <w:lang w:eastAsia="ja-JP"/>
        </w:rPr>
        <w:t>цкая</w:t>
      </w:r>
    </w:p>
    <w:p w:rsidR="00E06AFB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967C94" w:rsidRPr="00E06AFB" w:rsidRDefault="00967C94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ja-JP"/>
        </w:rPr>
      </w:pPr>
    </w:p>
    <w:p w:rsidR="0005150E" w:rsidRDefault="00C448B6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eastAsia="ja-JP"/>
        </w:rPr>
      </w:pPr>
      <w:r w:rsidRPr="00C448B6">
        <w:rPr>
          <w:rFonts w:ascii="Times New Roman" w:hAnsi="Times New Roman" w:cs="Times New Roman"/>
          <w:i/>
          <w:sz w:val="16"/>
          <w:szCs w:val="16"/>
          <w:lang w:eastAsia="ja-JP"/>
        </w:rPr>
        <w:t>Исполнитель</w:t>
      </w:r>
    </w:p>
    <w:p w:rsidR="00E06AFB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eastAsia="ja-JP"/>
        </w:rPr>
      </w:pPr>
      <w:r>
        <w:rPr>
          <w:rFonts w:ascii="Times New Roman" w:hAnsi="Times New Roman" w:cs="Times New Roman"/>
          <w:i/>
          <w:sz w:val="16"/>
          <w:szCs w:val="16"/>
          <w:lang w:eastAsia="ja-JP"/>
        </w:rPr>
        <w:t>Бутова Н.В.</w:t>
      </w:r>
    </w:p>
    <w:p w:rsidR="00D177D3" w:rsidRDefault="00D177D3">
      <w:pPr>
        <w:rPr>
          <w:rFonts w:ascii="Times New Roman" w:hAnsi="Times New Roman" w:cs="Times New Roman"/>
          <w:i/>
          <w:sz w:val="16"/>
          <w:szCs w:val="16"/>
          <w:lang w:eastAsia="ja-JP"/>
        </w:rPr>
      </w:pPr>
      <w:r>
        <w:rPr>
          <w:rFonts w:ascii="Times New Roman" w:hAnsi="Times New Roman" w:cs="Times New Roman"/>
          <w:i/>
          <w:sz w:val="16"/>
          <w:szCs w:val="16"/>
          <w:lang w:eastAsia="ja-JP"/>
        </w:rPr>
        <w:br w:type="page"/>
      </w:r>
    </w:p>
    <w:p w:rsidR="0005150E" w:rsidRDefault="0005150E" w:rsidP="00D177D3">
      <w:pPr>
        <w:tabs>
          <w:tab w:val="left" w:pos="765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eastAsia="ja-JP"/>
        </w:rPr>
        <w:sectPr w:rsidR="0005150E" w:rsidSect="00D177D3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06AFB" w:rsidRPr="00AE0DE6" w:rsidRDefault="00D177D3" w:rsidP="0005150E">
      <w:pPr>
        <w:tabs>
          <w:tab w:val="left" w:pos="7656"/>
        </w:tabs>
        <w:spacing w:after="0" w:line="240" w:lineRule="auto"/>
        <w:ind w:left="10065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Приложение 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Республики Крым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№</w:t>
      </w:r>
      <w:r w:rsidR="0005150E" w:rsidRPr="00AE0DE6">
        <w:rPr>
          <w:rFonts w:ascii="Times New Roman" w:hAnsi="Times New Roman" w:cs="Times New Roman"/>
          <w:sz w:val="24"/>
          <w:szCs w:val="24"/>
          <w:lang w:eastAsia="ja-JP"/>
        </w:rPr>
        <w:t>110</w:t>
      </w:r>
      <w:r w:rsidR="00845D2B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от 1</w:t>
      </w:r>
      <w:r w:rsidR="0005150E" w:rsidRPr="00AE0DE6">
        <w:rPr>
          <w:rFonts w:ascii="Times New Roman" w:hAnsi="Times New Roman" w:cs="Times New Roman"/>
          <w:sz w:val="24"/>
          <w:szCs w:val="24"/>
          <w:lang w:eastAsia="ja-JP"/>
        </w:rPr>
        <w:t>8</w:t>
      </w:r>
      <w:r w:rsidR="00D177D3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октября</w:t>
      </w:r>
      <w:r w:rsidR="0005150E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2017</w:t>
      </w:r>
      <w:r w:rsidRPr="00AE0DE6">
        <w:rPr>
          <w:rFonts w:ascii="Times New Roman" w:hAnsi="Times New Roman" w:cs="Times New Roman"/>
          <w:sz w:val="24"/>
          <w:szCs w:val="24"/>
          <w:lang w:eastAsia="ja-JP"/>
        </w:rPr>
        <w:t>г.</w:t>
      </w:r>
    </w:p>
    <w:p w:rsid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Перечень муниципального имущества, подлежащего продаже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или права на заключение договоров аренды 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7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1985"/>
        <w:gridCol w:w="1417"/>
        <w:gridCol w:w="1985"/>
        <w:gridCol w:w="1417"/>
        <w:gridCol w:w="1276"/>
        <w:gridCol w:w="1559"/>
        <w:gridCol w:w="1985"/>
      </w:tblGrid>
      <w:tr w:rsidR="0005150E" w:rsidRPr="0005150E" w:rsidTr="009D4D2A">
        <w:trPr>
          <w:cantSplit/>
          <w:trHeight w:val="869"/>
        </w:trPr>
        <w:tc>
          <w:tcPr>
            <w:tcW w:w="568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№ п/п</w:t>
            </w:r>
          </w:p>
        </w:tc>
        <w:tc>
          <w:tcPr>
            <w:tcW w:w="1275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Реестровый номер</w:t>
            </w:r>
          </w:p>
        </w:tc>
        <w:tc>
          <w:tcPr>
            <w:tcW w:w="1701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</w:t>
            </w:r>
          </w:p>
        </w:tc>
        <w:tc>
          <w:tcPr>
            <w:tcW w:w="1985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Адрес объекта</w:t>
            </w:r>
          </w:p>
        </w:tc>
        <w:tc>
          <w:tcPr>
            <w:tcW w:w="1417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Категория земель</w:t>
            </w:r>
          </w:p>
        </w:tc>
        <w:tc>
          <w:tcPr>
            <w:tcW w:w="1985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Вид разрешенного использования</w:t>
            </w:r>
          </w:p>
        </w:tc>
        <w:tc>
          <w:tcPr>
            <w:tcW w:w="1417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Целевое назначение</w:t>
            </w:r>
          </w:p>
        </w:tc>
        <w:tc>
          <w:tcPr>
            <w:tcW w:w="1276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Площадь, кв. м.</w:t>
            </w:r>
          </w:p>
        </w:tc>
        <w:tc>
          <w:tcPr>
            <w:tcW w:w="1559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Основание исключения из перечня</w:t>
            </w:r>
          </w:p>
        </w:tc>
        <w:tc>
          <w:tcPr>
            <w:tcW w:w="1985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Иное</w:t>
            </w:r>
          </w:p>
        </w:tc>
      </w:tr>
      <w:tr w:rsidR="0005150E" w:rsidRPr="0005150E" w:rsidTr="009D4D2A">
        <w:tc>
          <w:tcPr>
            <w:tcW w:w="568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275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1701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1985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417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1985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  <w:tc>
          <w:tcPr>
            <w:tcW w:w="1417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7</w:t>
            </w:r>
          </w:p>
        </w:tc>
        <w:tc>
          <w:tcPr>
            <w:tcW w:w="1276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8</w:t>
            </w:r>
          </w:p>
        </w:tc>
        <w:tc>
          <w:tcPr>
            <w:tcW w:w="1559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1985" w:type="dxa"/>
          </w:tcPr>
          <w:p w:rsidR="0005150E" w:rsidRPr="0005150E" w:rsidRDefault="0005150E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К22010051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20а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90:00:000000:414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причалы для маломерных судов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Охота, рыбалка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2915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К22010049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21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90:00:000000:413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объекты торговли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предпринимательство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7856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К22010065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35б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90:01:180101:733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3523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К22010052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 ул. Набережная, 35а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90:01:180101:626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6510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К22010087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42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90:01:180101:147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5400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К22010054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 Набережная, 7а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90:01:180101:627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621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К22010053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C73433">
              <w:rPr>
                <w:rFonts w:ascii="Times New Roman" w:eastAsia="MS Mincho" w:hAnsi="Times New Roman" w:cs="Times New Roman"/>
                <w:lang w:eastAsia="ja-JP"/>
              </w:rPr>
              <w:t>Набережная, 8а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90:01:180101:624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453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4A23" w:rsidRPr="0005150E" w:rsidTr="009D4D2A">
        <w:tc>
          <w:tcPr>
            <w:tcW w:w="568" w:type="dxa"/>
          </w:tcPr>
          <w:p w:rsidR="00364A2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275" w:type="dxa"/>
          </w:tcPr>
          <w:p w:rsidR="00364A23" w:rsidRPr="00C7343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К22010002</w:t>
            </w:r>
          </w:p>
        </w:tc>
        <w:tc>
          <w:tcPr>
            <w:tcW w:w="1701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364A2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с. </w:t>
            </w:r>
            <w:proofErr w:type="gramStart"/>
            <w:r>
              <w:rPr>
                <w:rFonts w:ascii="Times New Roman" w:eastAsia="MS Mincho" w:hAnsi="Times New Roman" w:cs="Times New Roman"/>
                <w:lang w:eastAsia="ja-JP"/>
              </w:rPr>
              <w:t>Угловое</w:t>
            </w:r>
            <w:proofErr w:type="gram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ул. Набережная, </w:t>
            </w:r>
            <w:r w:rsidRPr="00364A23">
              <w:rPr>
                <w:rFonts w:ascii="Times New Roman" w:eastAsia="MS Mincho" w:hAnsi="Times New Roman" w:cs="Times New Roman"/>
                <w:lang w:eastAsia="ja-JP"/>
              </w:rPr>
              <w:t>№ 123-б</w:t>
            </w:r>
          </w:p>
          <w:p w:rsidR="007C7982" w:rsidRPr="00C73433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90:01:180101:309</w:t>
            </w:r>
          </w:p>
        </w:tc>
        <w:tc>
          <w:tcPr>
            <w:tcW w:w="1417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364A2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спорт</w:t>
            </w:r>
          </w:p>
        </w:tc>
        <w:tc>
          <w:tcPr>
            <w:tcW w:w="1417" w:type="dxa"/>
          </w:tcPr>
          <w:p w:rsidR="00364A2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спорт</w:t>
            </w:r>
          </w:p>
        </w:tc>
        <w:tc>
          <w:tcPr>
            <w:tcW w:w="1276" w:type="dxa"/>
          </w:tcPr>
          <w:p w:rsidR="00364A2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34809</w:t>
            </w:r>
          </w:p>
        </w:tc>
        <w:tc>
          <w:tcPr>
            <w:tcW w:w="1559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4A23" w:rsidRPr="0005150E" w:rsidTr="009D4D2A">
        <w:tc>
          <w:tcPr>
            <w:tcW w:w="568" w:type="dxa"/>
          </w:tcPr>
          <w:p w:rsidR="00364A23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1275" w:type="dxa"/>
          </w:tcPr>
          <w:p w:rsidR="00364A23" w:rsidRPr="00C73433" w:rsidRDefault="00364A23" w:rsidP="00364A23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701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364A2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 xml:space="preserve">с. </w:t>
            </w:r>
            <w:proofErr w:type="gramStart"/>
            <w:r w:rsidRPr="00364A23">
              <w:rPr>
                <w:rFonts w:ascii="Times New Roman" w:eastAsia="MS Mincho" w:hAnsi="Times New Roman" w:cs="Times New Roman"/>
                <w:lang w:eastAsia="ja-JP"/>
              </w:rPr>
              <w:t>Угловое</w:t>
            </w:r>
            <w:proofErr w:type="gramEnd"/>
            <w:r w:rsidRPr="00364A23">
              <w:rPr>
                <w:rFonts w:ascii="Times New Roman" w:eastAsia="MS Mincho" w:hAnsi="Times New Roman" w:cs="Times New Roman"/>
                <w:lang w:eastAsia="ja-JP"/>
              </w:rPr>
              <w:t xml:space="preserve"> ул. Ленина, № 108</w:t>
            </w:r>
          </w:p>
          <w:p w:rsidR="007C7982" w:rsidRPr="00C73433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lastRenderedPageBreak/>
              <w:t>90:01:180101:321</w:t>
            </w:r>
          </w:p>
        </w:tc>
        <w:tc>
          <w:tcPr>
            <w:tcW w:w="1417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земли населенного </w:t>
            </w:r>
            <w:r w:rsidRPr="00364A23">
              <w:rPr>
                <w:rFonts w:ascii="Times New Roman" w:eastAsia="MS Mincho" w:hAnsi="Times New Roman" w:cs="Times New Roman"/>
                <w:lang w:eastAsia="ja-JP"/>
              </w:rPr>
              <w:lastRenderedPageBreak/>
              <w:t>пункта</w:t>
            </w:r>
          </w:p>
        </w:tc>
        <w:tc>
          <w:tcPr>
            <w:tcW w:w="1985" w:type="dxa"/>
          </w:tcPr>
          <w:p w:rsidR="00364A2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Среднеэтажная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жилая застройка</w:t>
            </w:r>
          </w:p>
        </w:tc>
        <w:tc>
          <w:tcPr>
            <w:tcW w:w="1417" w:type="dxa"/>
          </w:tcPr>
          <w:p w:rsidR="00364A23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ж</w:t>
            </w:r>
            <w:r w:rsidR="00364A23">
              <w:rPr>
                <w:rFonts w:ascii="Times New Roman" w:eastAsia="MS Mincho" w:hAnsi="Times New Roman" w:cs="Times New Roman"/>
                <w:lang w:eastAsia="ja-JP"/>
              </w:rPr>
              <w:t>илая застройка</w:t>
            </w:r>
          </w:p>
        </w:tc>
        <w:tc>
          <w:tcPr>
            <w:tcW w:w="1276" w:type="dxa"/>
          </w:tcPr>
          <w:p w:rsidR="00364A23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6114</w:t>
            </w:r>
          </w:p>
        </w:tc>
        <w:tc>
          <w:tcPr>
            <w:tcW w:w="1559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64A23" w:rsidRPr="0005150E" w:rsidTr="009D4D2A">
        <w:tc>
          <w:tcPr>
            <w:tcW w:w="568" w:type="dxa"/>
          </w:tcPr>
          <w:p w:rsidR="00364A23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10</w:t>
            </w:r>
          </w:p>
        </w:tc>
        <w:tc>
          <w:tcPr>
            <w:tcW w:w="1275" w:type="dxa"/>
          </w:tcPr>
          <w:p w:rsidR="00364A23" w:rsidRPr="00C7343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К22010071</w:t>
            </w:r>
          </w:p>
        </w:tc>
        <w:tc>
          <w:tcPr>
            <w:tcW w:w="1701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364A23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 xml:space="preserve">с. </w:t>
            </w:r>
            <w:proofErr w:type="gramStart"/>
            <w:r w:rsidRPr="00364A23">
              <w:rPr>
                <w:rFonts w:ascii="Times New Roman" w:eastAsia="MS Mincho" w:hAnsi="Times New Roman" w:cs="Times New Roman"/>
                <w:lang w:eastAsia="ja-JP"/>
              </w:rPr>
              <w:t>Угловое</w:t>
            </w:r>
            <w:proofErr w:type="gramEnd"/>
            <w:r w:rsidRPr="00364A23">
              <w:rPr>
                <w:rFonts w:ascii="Times New Roman" w:eastAsia="MS Mincho" w:hAnsi="Times New Roman" w:cs="Times New Roman"/>
                <w:lang w:eastAsia="ja-JP"/>
              </w:rPr>
              <w:t xml:space="preserve"> ул. Ленина,123в</w:t>
            </w:r>
          </w:p>
          <w:p w:rsidR="007C7982" w:rsidRPr="00C73433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90:01:180101:1619</w:t>
            </w:r>
          </w:p>
        </w:tc>
        <w:tc>
          <w:tcPr>
            <w:tcW w:w="1417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364A23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Малоэтажная многоквартирная жилая застройка</w:t>
            </w:r>
          </w:p>
        </w:tc>
        <w:tc>
          <w:tcPr>
            <w:tcW w:w="1417" w:type="dxa"/>
          </w:tcPr>
          <w:p w:rsidR="00364A23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жилая застройка</w:t>
            </w:r>
          </w:p>
        </w:tc>
        <w:tc>
          <w:tcPr>
            <w:tcW w:w="1276" w:type="dxa"/>
          </w:tcPr>
          <w:p w:rsidR="00364A23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2391</w:t>
            </w:r>
          </w:p>
        </w:tc>
        <w:tc>
          <w:tcPr>
            <w:tcW w:w="1559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364A23" w:rsidRPr="0005150E" w:rsidRDefault="00364A23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В22020067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90:01:180101:166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175,3 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В22020068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90:01:180101:162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88,4 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6E6A9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  <w:r w:rsidR="006E6A9F"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В22020057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90:01:180101:690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50 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В22020058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90:01:180101:611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85 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В22020059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90:01:180101:673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45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151962" w:rsidP="006E6A9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  <w:r w:rsidR="006E6A9F"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В22020060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90:01:180101:645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46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151962" w:rsidRPr="0005150E" w:rsidTr="009D4D2A">
        <w:tc>
          <w:tcPr>
            <w:tcW w:w="568" w:type="dxa"/>
          </w:tcPr>
          <w:p w:rsidR="00151962" w:rsidRPr="0005150E" w:rsidRDefault="006E6A9F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127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В22020061</w:t>
            </w:r>
          </w:p>
        </w:tc>
        <w:tc>
          <w:tcPr>
            <w:tcW w:w="1701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1985" w:type="dxa"/>
          </w:tcPr>
          <w:p w:rsidR="00151962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90:01:180101:681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7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188</w:t>
            </w:r>
          </w:p>
        </w:tc>
        <w:tc>
          <w:tcPr>
            <w:tcW w:w="1559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151962" w:rsidRPr="0005150E" w:rsidRDefault="0015196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C7982" w:rsidRPr="0005150E" w:rsidTr="009D4D2A">
        <w:tc>
          <w:tcPr>
            <w:tcW w:w="568" w:type="dxa"/>
          </w:tcPr>
          <w:p w:rsid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1275" w:type="dxa"/>
          </w:tcPr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К22010004</w:t>
            </w:r>
          </w:p>
        </w:tc>
        <w:tc>
          <w:tcPr>
            <w:tcW w:w="1701" w:type="dxa"/>
          </w:tcPr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 xml:space="preserve">с. </w:t>
            </w:r>
            <w:proofErr w:type="gramStart"/>
            <w:r w:rsidRPr="007C7982">
              <w:rPr>
                <w:rFonts w:ascii="Times New Roman" w:eastAsia="MS Mincho" w:hAnsi="Times New Roman" w:cs="Times New Roman"/>
                <w:lang w:eastAsia="ja-JP"/>
              </w:rPr>
              <w:t>Угловое</w:t>
            </w:r>
            <w:proofErr w:type="gramEnd"/>
            <w:r w:rsidRPr="007C7982">
              <w:rPr>
                <w:rFonts w:ascii="Times New Roman" w:eastAsia="MS Mincho" w:hAnsi="Times New Roman" w:cs="Times New Roman"/>
                <w:lang w:eastAsia="ja-JP"/>
              </w:rPr>
              <w:t>, ул. Набережная, 44</w:t>
            </w:r>
          </w:p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417" w:type="dxa"/>
          </w:tcPr>
          <w:p w:rsidR="007C7982" w:rsidRPr="0005150E" w:rsidRDefault="007C7982" w:rsidP="0015196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7" w:type="dxa"/>
          </w:tcPr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отдых</w:t>
            </w:r>
          </w:p>
        </w:tc>
        <w:tc>
          <w:tcPr>
            <w:tcW w:w="1276" w:type="dxa"/>
          </w:tcPr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5378</w:t>
            </w:r>
          </w:p>
        </w:tc>
        <w:tc>
          <w:tcPr>
            <w:tcW w:w="1559" w:type="dxa"/>
          </w:tcPr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7C7982" w:rsidRPr="0005150E" w:rsidTr="009D4D2A">
        <w:tc>
          <w:tcPr>
            <w:tcW w:w="568" w:type="dxa"/>
          </w:tcPr>
          <w:p w:rsid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1275" w:type="dxa"/>
          </w:tcPr>
          <w:p w:rsid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К22010117</w:t>
            </w:r>
          </w:p>
        </w:tc>
        <w:tc>
          <w:tcPr>
            <w:tcW w:w="1701" w:type="dxa"/>
          </w:tcPr>
          <w:p w:rsid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1985" w:type="dxa"/>
          </w:tcPr>
          <w:p w:rsidR="007C7982" w:rsidRPr="007C7982" w:rsidRDefault="007C7982" w:rsidP="007C798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 xml:space="preserve">с. </w:t>
            </w:r>
            <w:proofErr w:type="gramStart"/>
            <w:r w:rsidRPr="007C7982">
              <w:rPr>
                <w:rFonts w:ascii="Times New Roman" w:eastAsia="MS Mincho" w:hAnsi="Times New Roman" w:cs="Times New Roman"/>
                <w:lang w:eastAsia="ja-JP"/>
              </w:rPr>
              <w:t>Угловое</w:t>
            </w:r>
            <w:proofErr w:type="gramEnd"/>
            <w:r w:rsidRPr="007C7982">
              <w:rPr>
                <w:rFonts w:ascii="Times New Roman" w:eastAsia="MS Mincho" w:hAnsi="Times New Roman" w:cs="Times New Roman"/>
                <w:lang w:eastAsia="ja-JP"/>
              </w:rPr>
              <w:t xml:space="preserve">, ул. Набережная,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17б</w:t>
            </w:r>
          </w:p>
          <w:p w:rsidR="007C7982" w:rsidRPr="007C7982" w:rsidRDefault="007C7982" w:rsidP="007C798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417" w:type="dxa"/>
          </w:tcPr>
          <w:p w:rsidR="007C7982" w:rsidRPr="007C7982" w:rsidRDefault="007C7982" w:rsidP="0015196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1985" w:type="dxa"/>
          </w:tcPr>
          <w:p w:rsidR="007C7982" w:rsidRP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Отдых и рыбалка</w:t>
            </w:r>
          </w:p>
        </w:tc>
        <w:tc>
          <w:tcPr>
            <w:tcW w:w="1417" w:type="dxa"/>
          </w:tcPr>
          <w:p w:rsid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Яхт - клуб</w:t>
            </w:r>
          </w:p>
        </w:tc>
        <w:tc>
          <w:tcPr>
            <w:tcW w:w="1276" w:type="dxa"/>
          </w:tcPr>
          <w:p w:rsidR="007C7982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3850</w:t>
            </w:r>
          </w:p>
        </w:tc>
        <w:tc>
          <w:tcPr>
            <w:tcW w:w="1559" w:type="dxa"/>
          </w:tcPr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85" w:type="dxa"/>
          </w:tcPr>
          <w:p w:rsidR="007C7982" w:rsidRPr="0005150E" w:rsidRDefault="007C7982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0" w:name="_GoBack"/>
      <w:bookmarkEnd w:id="0"/>
    </w:p>
    <w:sectPr w:rsidR="00C448B6" w:rsidRPr="00C448B6" w:rsidSect="00AE0DE6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1114"/>
    <w:rsid w:val="0005150E"/>
    <w:rsid w:val="000565D4"/>
    <w:rsid w:val="000E5D23"/>
    <w:rsid w:val="00134282"/>
    <w:rsid w:val="00151962"/>
    <w:rsid w:val="00193B76"/>
    <w:rsid w:val="001973EA"/>
    <w:rsid w:val="001A0945"/>
    <w:rsid w:val="0022738C"/>
    <w:rsid w:val="0024625C"/>
    <w:rsid w:val="0028535B"/>
    <w:rsid w:val="00364A23"/>
    <w:rsid w:val="00385DDE"/>
    <w:rsid w:val="003B0B8C"/>
    <w:rsid w:val="004E10B8"/>
    <w:rsid w:val="00574CCC"/>
    <w:rsid w:val="005B251E"/>
    <w:rsid w:val="00625A5B"/>
    <w:rsid w:val="00681623"/>
    <w:rsid w:val="00684F8A"/>
    <w:rsid w:val="006A757F"/>
    <w:rsid w:val="006E6A9F"/>
    <w:rsid w:val="00740BB6"/>
    <w:rsid w:val="00754D4F"/>
    <w:rsid w:val="00772245"/>
    <w:rsid w:val="007C7982"/>
    <w:rsid w:val="00837604"/>
    <w:rsid w:val="00845D2B"/>
    <w:rsid w:val="008A3965"/>
    <w:rsid w:val="00967C94"/>
    <w:rsid w:val="00A27BAB"/>
    <w:rsid w:val="00A3414D"/>
    <w:rsid w:val="00AC7595"/>
    <w:rsid w:val="00AE0DE6"/>
    <w:rsid w:val="00B816BF"/>
    <w:rsid w:val="00B97BE6"/>
    <w:rsid w:val="00BE5D97"/>
    <w:rsid w:val="00C41296"/>
    <w:rsid w:val="00C448B6"/>
    <w:rsid w:val="00C73433"/>
    <w:rsid w:val="00C879ED"/>
    <w:rsid w:val="00C9245B"/>
    <w:rsid w:val="00CB0423"/>
    <w:rsid w:val="00CB396B"/>
    <w:rsid w:val="00D177D3"/>
    <w:rsid w:val="00D859E9"/>
    <w:rsid w:val="00E06AFB"/>
    <w:rsid w:val="00EB79DE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1;&#1075;&#1083;&#1086;&#1074;&#1089;&#1082;&#1080;&#1081;&#1089;&#1086;&#1074;&#1077;&#1090;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vanya</cp:lastModifiedBy>
  <cp:revision>40</cp:revision>
  <cp:lastPrinted>2017-10-19T11:34:00Z</cp:lastPrinted>
  <dcterms:created xsi:type="dcterms:W3CDTF">2015-11-05T13:09:00Z</dcterms:created>
  <dcterms:modified xsi:type="dcterms:W3CDTF">2018-04-11T11:47:00Z</dcterms:modified>
</cp:coreProperties>
</file>