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DC" w:rsidRPr="002227DC" w:rsidRDefault="002227DC" w:rsidP="002227DC">
      <w:pPr>
        <w:pStyle w:val="a3"/>
        <w:jc w:val="center"/>
        <w:rPr>
          <w:b/>
        </w:rPr>
      </w:pPr>
      <w:r w:rsidRPr="002227DC">
        <w:rPr>
          <w:b/>
          <w:sz w:val="28"/>
          <w:szCs w:val="28"/>
        </w:rPr>
        <w:t>Медицинская помощь для ребенка на бесплатной основе</w:t>
      </w:r>
    </w:p>
    <w:p w:rsidR="002227DC" w:rsidRDefault="002227DC" w:rsidP="002227DC">
      <w:pPr>
        <w:pStyle w:val="a3"/>
        <w:ind w:firstLine="708"/>
        <w:contextualSpacing/>
        <w:jc w:val="both"/>
      </w:pPr>
      <w:r>
        <w:rPr>
          <w:sz w:val="28"/>
          <w:szCs w:val="28"/>
        </w:rPr>
        <w:t>Основополагающим правовым актом в сфере охраны здоровья в России является Конституция РФ. В соответствии со ст. 41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</w:t>
      </w:r>
      <w:bookmarkStart w:id="0" w:name="_GoBack"/>
      <w:bookmarkEnd w:id="0"/>
      <w:r>
        <w:rPr>
          <w:sz w:val="28"/>
          <w:szCs w:val="28"/>
        </w:rPr>
        <w:t>едств соответствующего бюджета, страховых взносов, других поступлений.</w:t>
      </w:r>
    </w:p>
    <w:p w:rsidR="002227DC" w:rsidRDefault="002227DC" w:rsidP="002227DC">
      <w:pPr>
        <w:pStyle w:val="a3"/>
        <w:ind w:firstLine="708"/>
        <w:contextualSpacing/>
        <w:jc w:val="both"/>
      </w:pPr>
      <w:r>
        <w:rPr>
          <w:sz w:val="28"/>
          <w:szCs w:val="28"/>
        </w:rPr>
        <w:t xml:space="preserve">С учетом конституционных положений принят Федеральный закон от 21.11.2011 № 323-ФЗ «Об основах охраны здоровья граждан в Российской Федерации». В силу указанного Закона несовершеннолетние имеют право на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медицинской реабилитации, оказание медицинской помощи, в том числе в период обучения и воспитания в образовательных организациях. </w:t>
      </w:r>
    </w:p>
    <w:p w:rsidR="002227DC" w:rsidRDefault="002227DC" w:rsidP="002227DC">
      <w:pPr>
        <w:pStyle w:val="a3"/>
        <w:ind w:firstLine="708"/>
        <w:contextualSpacing/>
        <w:jc w:val="both"/>
      </w:pPr>
      <w:r>
        <w:rPr>
          <w:sz w:val="28"/>
          <w:szCs w:val="28"/>
        </w:rPr>
        <w:t>В свою очередь, статья 10 Федерального закона от 24.07.1998 № 124-ФЗ «Об основных гарантиях прав ребенка в Российской Федерации» закрепляет, что в целях обеспечения прав детей на охрану здоровья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2227DC" w:rsidRDefault="002227DC" w:rsidP="002227DC">
      <w:pPr>
        <w:pStyle w:val="a3"/>
        <w:ind w:firstLine="708"/>
        <w:contextualSpacing/>
        <w:jc w:val="both"/>
      </w:pPr>
      <w:r>
        <w:rPr>
          <w:sz w:val="28"/>
          <w:szCs w:val="28"/>
        </w:rPr>
        <w:t>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2227DC" w:rsidRDefault="002227DC" w:rsidP="002227DC">
      <w:pPr>
        <w:pStyle w:val="a3"/>
        <w:ind w:firstLine="708"/>
        <w:contextualSpacing/>
        <w:jc w:val="both"/>
      </w:pPr>
      <w:r>
        <w:rPr>
          <w:sz w:val="28"/>
          <w:szCs w:val="28"/>
        </w:rPr>
        <w:t xml:space="preserve">Для осуществления предоставляемых несовершеннолетним прав на бесплатное получение медицинской помощи одной из ключевых гарантий является правовая регламентация финансового обеспечения. </w:t>
      </w:r>
    </w:p>
    <w:p w:rsidR="002227DC" w:rsidRDefault="002227DC" w:rsidP="002227DC">
      <w:pPr>
        <w:pStyle w:val="a3"/>
        <w:ind w:firstLine="708"/>
        <w:contextualSpacing/>
        <w:jc w:val="both"/>
      </w:pPr>
      <w:r>
        <w:rPr>
          <w:sz w:val="28"/>
          <w:szCs w:val="28"/>
        </w:rPr>
        <w:t xml:space="preserve">Правовое регулирование в сфере здравоохранения детей осуществляется как на федеральном уровне, так и на уровне субъектов РФ. </w:t>
      </w:r>
    </w:p>
    <w:p w:rsidR="002227DC" w:rsidRDefault="002227DC" w:rsidP="002227DC">
      <w:pPr>
        <w:pStyle w:val="a3"/>
        <w:ind w:firstLine="708"/>
        <w:contextualSpacing/>
        <w:jc w:val="both"/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медицинская помощь была оказана бесплатно в рамках государственной программы на ребенка должен быть оформлен полис обязательного медицинского страхования (ОМС). Чтобы выдали полис ОМС для детей до 14 лет </w:t>
      </w:r>
      <w:proofErr w:type="gramStart"/>
      <w:r>
        <w:rPr>
          <w:sz w:val="28"/>
          <w:szCs w:val="28"/>
        </w:rPr>
        <w:t>необходимо</w:t>
      </w:r>
      <w:proofErr w:type="gramEnd"/>
      <w:r>
        <w:rPr>
          <w:sz w:val="28"/>
          <w:szCs w:val="28"/>
        </w:rPr>
        <w:t xml:space="preserve"> и предоставить в страховую организацию свидетельство о рождении, паспорт родителя (опекуна) и СНИЛС. </w:t>
      </w:r>
    </w:p>
    <w:p w:rsidR="002227DC" w:rsidRDefault="002227DC" w:rsidP="002227DC">
      <w:pPr>
        <w:pStyle w:val="a3"/>
        <w:ind w:firstLine="708"/>
        <w:contextualSpacing/>
        <w:jc w:val="both"/>
      </w:pPr>
      <w:r>
        <w:rPr>
          <w:sz w:val="28"/>
          <w:szCs w:val="28"/>
        </w:rPr>
        <w:t xml:space="preserve">Выбор поликлиники, где будет организовано лечение ребенка, осуществляется родителем. Выбрать поликлинику можно с помощью </w:t>
      </w:r>
      <w:r>
        <w:rPr>
          <w:sz w:val="28"/>
          <w:szCs w:val="28"/>
        </w:rPr>
        <w:lastRenderedPageBreak/>
        <w:t xml:space="preserve">страховщика (при получении полиса) или самостоятельно. Для прикрепления к поликлинике необходимо обратиться в медицинское учреждение и написать заявление. </w:t>
      </w:r>
    </w:p>
    <w:p w:rsidR="002227DC" w:rsidRDefault="002227DC" w:rsidP="002227DC">
      <w:pPr>
        <w:pStyle w:val="a3"/>
        <w:ind w:firstLine="708"/>
        <w:contextualSpacing/>
        <w:jc w:val="both"/>
      </w:pPr>
      <w:r>
        <w:rPr>
          <w:sz w:val="28"/>
          <w:szCs w:val="28"/>
        </w:rPr>
        <w:t>Обращаю внимание, что если поликлиника не имеет возможности оказать необходимую медицинскую помощь вашему ребенку, то его должны направить в ближайшее учреждение, где предоставляются необходимые услуги в рамках программы ОМС.</w:t>
      </w:r>
    </w:p>
    <w:p w:rsidR="002227DC" w:rsidRPr="002227DC" w:rsidRDefault="002227DC" w:rsidP="002227DC">
      <w:pPr>
        <w:contextualSpacing/>
        <w:jc w:val="both"/>
        <w:rPr>
          <w:sz w:val="28"/>
          <w:szCs w:val="28"/>
        </w:rPr>
      </w:pPr>
      <w:r w:rsidRPr="00222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Бахчисара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йского района                  </w:t>
      </w:r>
      <w:r w:rsidRPr="0022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  <w:proofErr w:type="gramStart"/>
      <w:r w:rsidRPr="00222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Монастырская</w:t>
      </w:r>
      <w:proofErr w:type="gramEnd"/>
    </w:p>
    <w:p w:rsidR="00EF3947" w:rsidRDefault="00EF3947"/>
    <w:sectPr w:rsidR="00EF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C6"/>
    <w:rsid w:val="002227DC"/>
    <w:rsid w:val="005F70C6"/>
    <w:rsid w:val="00E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2018-09-21T12:00:00Z</dcterms:created>
  <dcterms:modified xsi:type="dcterms:W3CDTF">2018-09-21T12:02:00Z</dcterms:modified>
</cp:coreProperties>
</file>