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FD" w:rsidRDefault="00F278FD" w:rsidP="00F278FD">
      <w:pPr>
        <w:shd w:val="clear" w:color="auto" w:fill="FFFFFF"/>
        <w:jc w:val="center"/>
        <w:outlineLvl w:val="0"/>
      </w:pPr>
      <w:r>
        <w:rPr>
          <w:rFonts w:eastAsia="Times New Roman" w:cs="Times New Roman"/>
          <w:b/>
          <w:color w:val="000000"/>
          <w:sz w:val="28"/>
          <w:szCs w:val="28"/>
          <w:lang w:eastAsia="ru-RU"/>
        </w:rPr>
        <w:t xml:space="preserve">КАК  ПОЛУЧИТЬ  ДО  </w:t>
      </w:r>
      <w:r>
        <w:rPr>
          <w:rFonts w:eastAsia="Times New Roman" w:cs="Times New Roman"/>
          <w:b/>
          <w:color w:val="000000"/>
          <w:sz w:val="32"/>
          <w:szCs w:val="32"/>
          <w:u w:val="single"/>
          <w:lang w:eastAsia="ru-RU"/>
        </w:rPr>
        <w:t>250 000,00</w:t>
      </w:r>
      <w:r>
        <w:rPr>
          <w:rFonts w:eastAsia="Times New Roman" w:cs="Times New Roman"/>
          <w:b/>
          <w:color w:val="000000"/>
          <w:sz w:val="28"/>
          <w:szCs w:val="28"/>
          <w:lang w:eastAsia="ru-RU"/>
        </w:rPr>
        <w:t xml:space="preserve"> РУБЛЕЙ</w:t>
      </w:r>
    </w:p>
    <w:p w:rsidR="00F278FD" w:rsidRDefault="00F278FD" w:rsidP="00F278FD">
      <w:pPr>
        <w:shd w:val="clear" w:color="auto" w:fill="FFFFFF"/>
        <w:jc w:val="center"/>
        <w:outlineLvl w:val="0"/>
        <w:rPr>
          <w:rFonts w:eastAsia="Times New Roman" w:cs="Times New Roman"/>
          <w:b/>
          <w:color w:val="000000"/>
          <w:sz w:val="28"/>
          <w:szCs w:val="28"/>
          <w:lang w:eastAsia="ru-RU"/>
        </w:rPr>
      </w:pPr>
      <w:r>
        <w:rPr>
          <w:rFonts w:eastAsia="Times New Roman" w:cs="Times New Roman"/>
          <w:b/>
          <w:color w:val="000000"/>
          <w:sz w:val="28"/>
          <w:szCs w:val="28"/>
          <w:lang w:eastAsia="ru-RU"/>
        </w:rPr>
        <w:t xml:space="preserve">  ПО  СОЦИАЛЬНОМУ  КОНТРАКТУ  МАЛОИМУЩЕЙ  СЕМЬЕ  В  2021  </w:t>
      </w:r>
      <w:proofErr w:type="spellStart"/>
      <w:r>
        <w:rPr>
          <w:rFonts w:eastAsia="Times New Roman" w:cs="Times New Roman"/>
          <w:b/>
          <w:color w:val="000000"/>
          <w:sz w:val="28"/>
          <w:szCs w:val="28"/>
          <w:lang w:eastAsia="ru-RU"/>
        </w:rPr>
        <w:t>году</w:t>
      </w:r>
      <w:proofErr w:type="spellEnd"/>
    </w:p>
    <w:p w:rsidR="00F278FD" w:rsidRPr="00F278FD" w:rsidRDefault="00F278FD" w:rsidP="003A266D">
      <w:pPr>
        <w:pStyle w:val="Standard"/>
        <w:spacing w:after="55"/>
        <w:ind w:firstLine="510"/>
        <w:jc w:val="both"/>
        <w:rPr>
          <w:rFonts w:cs="Times New Roman"/>
        </w:rPr>
      </w:pPr>
    </w:p>
    <w:p w:rsidR="003A266D" w:rsidRPr="0030464C" w:rsidRDefault="003A266D" w:rsidP="003A266D">
      <w:pPr>
        <w:pStyle w:val="Standard"/>
        <w:spacing w:after="55"/>
        <w:ind w:firstLine="510"/>
        <w:jc w:val="both"/>
        <w:rPr>
          <w:rFonts w:cs="Times New Roman"/>
          <w:lang w:val="ru-RU"/>
        </w:rPr>
      </w:pPr>
      <w:r w:rsidRPr="0030464C">
        <w:rPr>
          <w:rFonts w:cs="Times New Roman"/>
          <w:lang w:val="ru-RU"/>
        </w:rPr>
        <w:t>Малоимущие граждане имеют возможность повысить свое благосостояние, воспользовавшись государственной поддержкой в форме социального контракта.</w:t>
      </w:r>
    </w:p>
    <w:p w:rsidR="001C15BA" w:rsidRPr="0030464C" w:rsidRDefault="001C15BA" w:rsidP="000637CA">
      <w:pPr>
        <w:pStyle w:val="a3"/>
        <w:shd w:val="clear" w:color="auto" w:fill="FFFFFF"/>
        <w:spacing w:before="0" w:beforeAutospacing="0"/>
        <w:jc w:val="both"/>
        <w:rPr>
          <w:color w:val="000000" w:themeColor="text1"/>
        </w:rPr>
      </w:pPr>
      <w:r w:rsidRPr="0030464C">
        <w:rPr>
          <w:color w:val="000000" w:themeColor="text1"/>
        </w:rPr>
        <w:t xml:space="preserve">    Использование  средств социального контракта на различные виды личного подсобного хозяйства</w:t>
      </w:r>
      <w:proofErr w:type="gramStart"/>
      <w:r w:rsidR="0030464C">
        <w:rPr>
          <w:color w:val="000000" w:themeColor="text1"/>
        </w:rPr>
        <w:t xml:space="preserve"> :</w:t>
      </w:r>
      <w:proofErr w:type="gramEnd"/>
      <w:r w:rsidR="0030464C">
        <w:rPr>
          <w:color w:val="000000" w:themeColor="text1"/>
        </w:rPr>
        <w:t xml:space="preserve"> </w:t>
      </w:r>
      <w:r w:rsidRPr="0030464C">
        <w:rPr>
          <w:color w:val="000000" w:themeColor="text1"/>
        </w:rPr>
        <w:t xml:space="preserve"> разведение кур, гусей, цыплят, покупка инкубатора, занятие пчеловодством, установка теплицы или на регистрацию гражданина в качестве </w:t>
      </w:r>
      <w:proofErr w:type="spellStart"/>
      <w:r w:rsidRPr="0030464C">
        <w:rPr>
          <w:color w:val="000000" w:themeColor="text1"/>
        </w:rPr>
        <w:t>самозанятого</w:t>
      </w:r>
      <w:proofErr w:type="spellEnd"/>
      <w:r w:rsidRPr="0030464C">
        <w:rPr>
          <w:color w:val="000000" w:themeColor="text1"/>
        </w:rPr>
        <w:t xml:space="preserve"> - изготовление швейных изделий, оказание парикмахерских</w:t>
      </w:r>
      <w:r w:rsidR="0030464C" w:rsidRPr="0030464C">
        <w:rPr>
          <w:color w:val="000000" w:themeColor="text1"/>
        </w:rPr>
        <w:t>, косметических</w:t>
      </w:r>
      <w:r w:rsidRPr="0030464C">
        <w:rPr>
          <w:color w:val="000000" w:themeColor="text1"/>
        </w:rPr>
        <w:t xml:space="preserve"> услуг, ногтевой сервис, грузоперевозки</w:t>
      </w:r>
      <w:r w:rsidR="0030464C">
        <w:rPr>
          <w:color w:val="000000" w:themeColor="text1"/>
        </w:rPr>
        <w:t xml:space="preserve"> и т.д., </w:t>
      </w:r>
      <w:r w:rsidRPr="0030464C">
        <w:rPr>
          <w:color w:val="000000" w:themeColor="text1"/>
        </w:rPr>
        <w:t xml:space="preserve"> позволяет не только преодолеть трудную жизненную ситуацию, но и вывести семьи  из категории малоимущих.</w:t>
      </w:r>
    </w:p>
    <w:p w:rsidR="000637CA" w:rsidRPr="0030464C" w:rsidRDefault="000637CA" w:rsidP="000637CA">
      <w:pPr>
        <w:pStyle w:val="a3"/>
        <w:shd w:val="clear" w:color="auto" w:fill="FFFFFF"/>
        <w:spacing w:before="0" w:beforeAutospacing="0"/>
        <w:jc w:val="both"/>
        <w:rPr>
          <w:color w:val="000000" w:themeColor="text1"/>
        </w:rPr>
      </w:pPr>
      <w:r w:rsidRPr="0030464C">
        <w:rPr>
          <w:color w:val="000000" w:themeColor="text1"/>
        </w:rPr>
        <w:t>В   соответствии  с   Законом  Республики  Крым  от 27 ноября 2014 г. N </w:t>
      </w:r>
      <w:r w:rsidRPr="0030464C">
        <w:rPr>
          <w:rStyle w:val="a4"/>
          <w:color w:val="000000" w:themeColor="text1"/>
        </w:rPr>
        <w:t>10</w:t>
      </w:r>
      <w:r w:rsidRPr="0030464C">
        <w:rPr>
          <w:color w:val="000000" w:themeColor="text1"/>
        </w:rPr>
        <w:t>—</w:t>
      </w:r>
      <w:r w:rsidRPr="0030464C">
        <w:rPr>
          <w:rStyle w:val="a4"/>
          <w:color w:val="000000" w:themeColor="text1"/>
        </w:rPr>
        <w:t>ЗРК</w:t>
      </w:r>
      <w:r w:rsidRPr="0030464C">
        <w:rPr>
          <w:color w:val="000000" w:themeColor="text1"/>
        </w:rPr>
        <w:t>/2014                                «О государственной социальной помощи в Республике Крым»,    Порядком  предоставления гражданам государственной социальной помощи на основании социального контракта в Республике Крым,  утвержденным   Постановлением Совета   министров  Республики   Крым    от 13 октября 2015г. N 612,   право   на    помощь  на  основании  социального  контракта   имеют  малоимущие семьи,   проживающие на территории Республики Крым, которые по независящим от них причинам имеют среднедушевой доход ниже, установленного в Республике Крым.</w:t>
      </w:r>
    </w:p>
    <w:p w:rsidR="000637CA" w:rsidRPr="0030464C" w:rsidRDefault="000637CA" w:rsidP="000637CA">
      <w:pPr>
        <w:pStyle w:val="a3"/>
        <w:shd w:val="clear" w:color="auto" w:fill="FFFFFF"/>
        <w:spacing w:before="0" w:beforeAutospacing="0"/>
        <w:jc w:val="both"/>
        <w:rPr>
          <w:color w:val="000000" w:themeColor="text1"/>
        </w:rPr>
      </w:pPr>
      <w:r w:rsidRPr="0030464C">
        <w:rPr>
          <w:color w:val="000000" w:themeColor="text1"/>
        </w:rPr>
        <w:t>Независящими причинами для малоимущей семьи, по которым они имеют среднедушевой доход ниже величины  прожиточного  минимума, установленного в Республике   Крым  в   расчете  на  душу  населения,   являются:</w:t>
      </w:r>
    </w:p>
    <w:p w:rsidR="000637CA" w:rsidRPr="0030464C" w:rsidRDefault="000637CA" w:rsidP="00F278FD">
      <w:pPr>
        <w:pStyle w:val="a3"/>
        <w:shd w:val="clear" w:color="auto" w:fill="FFFFFF"/>
        <w:spacing w:before="0" w:beforeAutospacing="0" w:after="0" w:afterAutospacing="0"/>
        <w:jc w:val="both"/>
        <w:rPr>
          <w:color w:val="000000" w:themeColor="text1"/>
        </w:rPr>
      </w:pPr>
      <w:r w:rsidRPr="0030464C">
        <w:rPr>
          <w:color w:val="000000" w:themeColor="text1"/>
        </w:rPr>
        <w:t>а) наличие нетрудоспособного члена семьи (детей до 16 лет включительно, лиц, достигших пенсионного  возраста);</w:t>
      </w:r>
    </w:p>
    <w:p w:rsidR="000637CA" w:rsidRPr="0030464C" w:rsidRDefault="000637CA" w:rsidP="00F278FD">
      <w:pPr>
        <w:pStyle w:val="a3"/>
        <w:shd w:val="clear" w:color="auto" w:fill="FFFFFF"/>
        <w:spacing w:before="0" w:beforeAutospacing="0" w:after="0" w:afterAutospacing="0"/>
        <w:jc w:val="both"/>
        <w:rPr>
          <w:color w:val="000000" w:themeColor="text1"/>
        </w:rPr>
      </w:pPr>
      <w:r w:rsidRPr="0030464C">
        <w:rPr>
          <w:color w:val="000000" w:themeColor="text1"/>
        </w:rPr>
        <w:t>б) среднедушевой доход членов малоимущей семьи от работы по трудовому договору или договору гражданско-правового характера (при учете в совокупном доходе семьи) ниже величины  прожиточного  минимума, установленного в Республике Крым, в расчете на одного члена семьи;</w:t>
      </w:r>
    </w:p>
    <w:p w:rsidR="000637CA" w:rsidRPr="0030464C" w:rsidRDefault="000637CA" w:rsidP="00F278FD">
      <w:pPr>
        <w:pStyle w:val="a3"/>
        <w:shd w:val="clear" w:color="auto" w:fill="FFFFFF"/>
        <w:spacing w:before="0" w:beforeAutospacing="0" w:after="0" w:afterAutospacing="0"/>
        <w:jc w:val="both"/>
        <w:rPr>
          <w:color w:val="000000" w:themeColor="text1"/>
        </w:rPr>
      </w:pPr>
      <w:r w:rsidRPr="0030464C">
        <w:rPr>
          <w:color w:val="000000" w:themeColor="text1"/>
        </w:rPr>
        <w:t>в</w:t>
      </w:r>
      <w:proofErr w:type="gramStart"/>
      <w:r w:rsidRPr="0030464C">
        <w:rPr>
          <w:color w:val="000000" w:themeColor="text1"/>
        </w:rPr>
        <w:t>)т</w:t>
      </w:r>
      <w:proofErr w:type="gramEnd"/>
      <w:r w:rsidRPr="0030464C">
        <w:rPr>
          <w:color w:val="000000" w:themeColor="text1"/>
        </w:rPr>
        <w:t>рудоспособные члены малоимущей семьи признаны в установленном порядке безработными и состоят на регистрационном учете в качестве безработных  в органе службы занятости населения в течение трех месяцев, предшествующих месяцу обращения за назначением Помощи;</w:t>
      </w:r>
    </w:p>
    <w:p w:rsidR="000637CA" w:rsidRPr="0030464C" w:rsidRDefault="000637CA" w:rsidP="00F278FD">
      <w:pPr>
        <w:pStyle w:val="a3"/>
        <w:shd w:val="clear" w:color="auto" w:fill="FFFFFF"/>
        <w:spacing w:before="0" w:beforeAutospacing="0" w:after="0" w:afterAutospacing="0"/>
        <w:jc w:val="both"/>
        <w:rPr>
          <w:color w:val="000000" w:themeColor="text1"/>
        </w:rPr>
      </w:pPr>
      <w:proofErr w:type="spellStart"/>
      <w:r w:rsidRPr="0030464C">
        <w:rPr>
          <w:color w:val="000000" w:themeColor="text1"/>
        </w:rPr>
        <w:t>д</w:t>
      </w:r>
      <w:proofErr w:type="spellEnd"/>
      <w:r w:rsidRPr="0030464C">
        <w:rPr>
          <w:color w:val="000000" w:themeColor="text1"/>
        </w:rPr>
        <w:t>) обучение  членов малоимущей семьи в образовательной организации независимо от её организационно-правовой формы, типа и вида по очной форме обучения до достижения возраста 23 лет;</w:t>
      </w:r>
    </w:p>
    <w:p w:rsidR="000637CA" w:rsidRPr="0030464C" w:rsidRDefault="000637CA" w:rsidP="00F278FD">
      <w:pPr>
        <w:pStyle w:val="a3"/>
        <w:shd w:val="clear" w:color="auto" w:fill="FFFFFF"/>
        <w:spacing w:before="0" w:beforeAutospacing="0" w:after="0" w:afterAutospacing="0"/>
        <w:jc w:val="both"/>
        <w:rPr>
          <w:color w:val="000000" w:themeColor="text1"/>
        </w:rPr>
      </w:pPr>
      <w:r w:rsidRPr="0030464C">
        <w:rPr>
          <w:color w:val="000000" w:themeColor="text1"/>
        </w:rPr>
        <w:t>е) осуществление ухода за ребенком до достижения им трёхлетнего возраста или тремя и более несовершеннолетними детьми;</w:t>
      </w:r>
    </w:p>
    <w:p w:rsidR="000637CA" w:rsidRPr="0030464C" w:rsidRDefault="000637CA" w:rsidP="00F278FD">
      <w:pPr>
        <w:pStyle w:val="a3"/>
        <w:shd w:val="clear" w:color="auto" w:fill="FFFFFF"/>
        <w:spacing w:before="0" w:beforeAutospacing="0" w:after="0" w:afterAutospacing="0"/>
        <w:jc w:val="both"/>
        <w:rPr>
          <w:color w:val="000000" w:themeColor="text1"/>
        </w:rPr>
      </w:pPr>
      <w:r w:rsidRPr="0030464C">
        <w:rPr>
          <w:color w:val="000000" w:themeColor="text1"/>
        </w:rPr>
        <w:t>ж) уход за инвалидом I группы, а также за престарелым лицом, нуждающимся по заключению лечебного учреждения в постоянном постороннем уходе, либо достигшим возраста 80 лет;</w:t>
      </w:r>
    </w:p>
    <w:p w:rsidR="000637CA" w:rsidRPr="0030464C" w:rsidRDefault="000637CA" w:rsidP="00F278FD">
      <w:pPr>
        <w:pStyle w:val="a3"/>
        <w:shd w:val="clear" w:color="auto" w:fill="FFFFFF"/>
        <w:spacing w:before="0" w:beforeAutospacing="0" w:after="0" w:afterAutospacing="0"/>
        <w:jc w:val="both"/>
        <w:rPr>
          <w:color w:val="000000" w:themeColor="text1"/>
        </w:rPr>
      </w:pPr>
      <w:proofErr w:type="spellStart"/>
      <w:r w:rsidRPr="0030464C">
        <w:rPr>
          <w:color w:val="000000" w:themeColor="text1"/>
        </w:rPr>
        <w:t>з</w:t>
      </w:r>
      <w:proofErr w:type="spellEnd"/>
      <w:r w:rsidRPr="0030464C">
        <w:rPr>
          <w:color w:val="000000" w:themeColor="text1"/>
        </w:rPr>
        <w:t>) уход за ребенком-инвалидом в возрасте до 18 лет или инвалидом с детства I группы;</w:t>
      </w:r>
    </w:p>
    <w:p w:rsidR="000637CA" w:rsidRPr="0030464C" w:rsidRDefault="000637CA" w:rsidP="00F278FD">
      <w:pPr>
        <w:pStyle w:val="a3"/>
        <w:shd w:val="clear" w:color="auto" w:fill="FFFFFF"/>
        <w:spacing w:before="0" w:beforeAutospacing="0" w:after="0" w:afterAutospacing="0"/>
        <w:jc w:val="both"/>
        <w:rPr>
          <w:color w:val="000000" w:themeColor="text1"/>
        </w:rPr>
      </w:pPr>
      <w:r w:rsidRPr="0030464C">
        <w:rPr>
          <w:color w:val="000000" w:themeColor="text1"/>
        </w:rPr>
        <w:t>и) уход за инвалидом I или II группы вследствие психического расстройства;</w:t>
      </w:r>
    </w:p>
    <w:p w:rsidR="000637CA" w:rsidRPr="0030464C" w:rsidRDefault="000637CA" w:rsidP="00F278FD">
      <w:pPr>
        <w:pStyle w:val="a3"/>
        <w:shd w:val="clear" w:color="auto" w:fill="FFFFFF"/>
        <w:spacing w:before="0" w:beforeAutospacing="0" w:after="0" w:afterAutospacing="0"/>
        <w:jc w:val="both"/>
        <w:rPr>
          <w:color w:val="000000" w:themeColor="text1"/>
        </w:rPr>
      </w:pPr>
      <w:r w:rsidRPr="0030464C">
        <w:rPr>
          <w:color w:val="000000" w:themeColor="text1"/>
        </w:rPr>
        <w:t>к) прохождение членом малоимущей семьи военной службы по призыву;</w:t>
      </w:r>
    </w:p>
    <w:p w:rsidR="000637CA" w:rsidRPr="0030464C" w:rsidRDefault="000637CA" w:rsidP="00F278FD">
      <w:pPr>
        <w:pStyle w:val="a3"/>
        <w:shd w:val="clear" w:color="auto" w:fill="FFFFFF"/>
        <w:spacing w:before="0" w:beforeAutospacing="0" w:after="0" w:afterAutospacing="0"/>
        <w:jc w:val="both"/>
        <w:rPr>
          <w:color w:val="000000" w:themeColor="text1"/>
        </w:rPr>
      </w:pPr>
      <w:r w:rsidRPr="0030464C">
        <w:rPr>
          <w:color w:val="000000" w:themeColor="text1"/>
        </w:rPr>
        <w:t>л) нахождение на длительном лечении (лечение продолжительностью более двух месяцев подряд, подтверждаемое документом медицинской организации).</w:t>
      </w:r>
    </w:p>
    <w:p w:rsidR="00F278FD" w:rsidRPr="0030464C" w:rsidRDefault="00F278FD" w:rsidP="00F278FD">
      <w:pPr>
        <w:pStyle w:val="a3"/>
        <w:shd w:val="clear" w:color="auto" w:fill="FFFFFF"/>
        <w:spacing w:before="0" w:beforeAutospacing="0" w:after="0" w:afterAutospacing="0"/>
        <w:jc w:val="both"/>
        <w:rPr>
          <w:color w:val="000000" w:themeColor="text1"/>
        </w:rPr>
      </w:pPr>
    </w:p>
    <w:p w:rsidR="000637CA" w:rsidRPr="0030464C" w:rsidRDefault="000637CA" w:rsidP="00F278FD">
      <w:pPr>
        <w:pStyle w:val="a3"/>
        <w:shd w:val="clear" w:color="auto" w:fill="FFFFFF"/>
        <w:spacing w:before="0" w:beforeAutospacing="0" w:after="0" w:afterAutospacing="0"/>
        <w:jc w:val="both"/>
        <w:rPr>
          <w:color w:val="000000" w:themeColor="text1"/>
        </w:rPr>
      </w:pPr>
      <w:r w:rsidRPr="0030464C">
        <w:rPr>
          <w:color w:val="000000" w:themeColor="text1"/>
        </w:rPr>
        <w:t>Семьи, в которых неработающие граждане трудоспособного возраста не зарегистрированы в    службе    занятости   населения, права   на   помощь не имеют.</w:t>
      </w:r>
    </w:p>
    <w:p w:rsidR="00F278FD" w:rsidRPr="0030464C" w:rsidRDefault="00F278FD" w:rsidP="00F278FD">
      <w:pPr>
        <w:pStyle w:val="a3"/>
        <w:shd w:val="clear" w:color="auto" w:fill="FFFFFF"/>
        <w:spacing w:before="0" w:beforeAutospacing="0" w:after="0" w:afterAutospacing="0"/>
        <w:jc w:val="both"/>
        <w:rPr>
          <w:color w:val="000000" w:themeColor="text1"/>
        </w:rPr>
      </w:pPr>
    </w:p>
    <w:p w:rsidR="000637CA" w:rsidRPr="0030464C" w:rsidRDefault="000637CA" w:rsidP="000637CA">
      <w:pPr>
        <w:pStyle w:val="a3"/>
        <w:shd w:val="clear" w:color="auto" w:fill="FFFFFF"/>
        <w:spacing w:before="0" w:beforeAutospacing="0"/>
        <w:jc w:val="both"/>
        <w:rPr>
          <w:color w:val="000000" w:themeColor="text1"/>
        </w:rPr>
      </w:pPr>
      <w:r w:rsidRPr="0030464C">
        <w:rPr>
          <w:color w:val="000000" w:themeColor="text1"/>
        </w:rPr>
        <w:t>Государственная социальная помощь на основании социального контракта назначается гражданину, обратившемуся от имени своей семьи, при одновременном соблюдении   следующих    условий:</w:t>
      </w:r>
    </w:p>
    <w:p w:rsidR="000637CA" w:rsidRPr="0030464C" w:rsidRDefault="000637CA" w:rsidP="000637CA">
      <w:pPr>
        <w:pStyle w:val="a3"/>
        <w:shd w:val="clear" w:color="auto" w:fill="FFFFFF"/>
        <w:spacing w:before="0" w:beforeAutospacing="0"/>
        <w:jc w:val="both"/>
        <w:rPr>
          <w:color w:val="000000" w:themeColor="text1"/>
        </w:rPr>
      </w:pPr>
      <w:r w:rsidRPr="0030464C">
        <w:rPr>
          <w:color w:val="000000" w:themeColor="text1"/>
        </w:rPr>
        <w:t>—  заявитель является гражданином Российской Федерации, заявитель и члены его семьи проживают на территории Республики Крым;</w:t>
      </w:r>
    </w:p>
    <w:p w:rsidR="000637CA" w:rsidRPr="0030464C" w:rsidRDefault="000637CA" w:rsidP="000637CA">
      <w:pPr>
        <w:pStyle w:val="a3"/>
        <w:shd w:val="clear" w:color="auto" w:fill="FFFFFF"/>
        <w:spacing w:before="0" w:beforeAutospacing="0"/>
        <w:jc w:val="both"/>
        <w:rPr>
          <w:color w:val="000000" w:themeColor="text1"/>
        </w:rPr>
      </w:pPr>
      <w:proofErr w:type="gramStart"/>
      <w:r w:rsidRPr="0030464C">
        <w:rPr>
          <w:color w:val="000000" w:themeColor="text1"/>
        </w:rPr>
        <w:t>—  семья заявителя по какой-либо из независящих от него и членов его семьи причин, имеет среднедушевой доход ниже величины  прожиточного минимума, установленного в Республике Крым   для   соответствующих  социально-демографических  групп   населения;</w:t>
      </w:r>
      <w:proofErr w:type="gramEnd"/>
    </w:p>
    <w:p w:rsidR="000637CA" w:rsidRPr="0030464C" w:rsidRDefault="000637CA" w:rsidP="000637CA">
      <w:pPr>
        <w:pStyle w:val="a3"/>
        <w:shd w:val="clear" w:color="auto" w:fill="FFFFFF"/>
        <w:spacing w:before="0" w:beforeAutospacing="0"/>
        <w:jc w:val="both"/>
        <w:rPr>
          <w:color w:val="000000" w:themeColor="text1"/>
        </w:rPr>
      </w:pPr>
      <w:r w:rsidRPr="0030464C">
        <w:rPr>
          <w:color w:val="000000" w:themeColor="text1"/>
        </w:rPr>
        <w:lastRenderedPageBreak/>
        <w:t>—  совершеннолетние дееспособные члены семьи заявителя выразили согласие с условиями социального контракта.</w:t>
      </w:r>
    </w:p>
    <w:p w:rsidR="000637CA" w:rsidRPr="0030464C" w:rsidRDefault="000637CA" w:rsidP="000637CA">
      <w:pPr>
        <w:pStyle w:val="a3"/>
        <w:shd w:val="clear" w:color="auto" w:fill="FFFFFF"/>
        <w:spacing w:before="0" w:beforeAutospacing="0"/>
        <w:jc w:val="both"/>
        <w:rPr>
          <w:color w:val="000000" w:themeColor="text1"/>
        </w:rPr>
      </w:pPr>
      <w:proofErr w:type="gramStart"/>
      <w:r w:rsidRPr="0030464C">
        <w:rPr>
          <w:color w:val="000000" w:themeColor="text1"/>
        </w:rPr>
        <w:t>Социальный контракт заключается между членом малоимущей семьи,  проживающей на территории Республики Крым Российской Федерации, имеющей по независящим от нее  причинам среднедушевой доход, размер которого ниже величины  прожиточного  минимума  по Республике Крым  и попавшей  в трудную жизненную ситуацию, и органом труда и социальной защиты населения по месту жительства или месту пребывания  гражданина  в целях  стимулирования   активных действий  семьи по преодолению трудной</w:t>
      </w:r>
      <w:proofErr w:type="gramEnd"/>
      <w:r w:rsidRPr="0030464C">
        <w:rPr>
          <w:color w:val="000000" w:themeColor="text1"/>
        </w:rPr>
        <w:t xml:space="preserve"> жизненной ситуации.</w:t>
      </w:r>
    </w:p>
    <w:p w:rsidR="000637CA" w:rsidRPr="0030464C" w:rsidRDefault="000637CA" w:rsidP="000637CA">
      <w:pPr>
        <w:pStyle w:val="a3"/>
        <w:shd w:val="clear" w:color="auto" w:fill="FFFFFF"/>
        <w:spacing w:before="0" w:beforeAutospacing="0"/>
        <w:jc w:val="both"/>
        <w:rPr>
          <w:color w:val="000000" w:themeColor="text1"/>
        </w:rPr>
      </w:pPr>
      <w:r w:rsidRPr="0030464C">
        <w:rPr>
          <w:color w:val="000000" w:themeColor="text1"/>
        </w:rPr>
        <w:t>Член малоимущей семьи от имени своей семьи обращается в орган труда и социальной защиты населения с заявлением  установленной  формы о заключении социального контракта и предоставлении социального пособия на основании социального и прилагает следующие документы:</w:t>
      </w:r>
    </w:p>
    <w:p w:rsidR="000637CA" w:rsidRPr="0030464C" w:rsidRDefault="00F278FD" w:rsidP="000637CA">
      <w:pPr>
        <w:pStyle w:val="a3"/>
        <w:shd w:val="clear" w:color="auto" w:fill="FFFFFF"/>
        <w:spacing w:before="0" w:beforeAutospacing="0"/>
        <w:jc w:val="both"/>
        <w:rPr>
          <w:color w:val="000000" w:themeColor="text1"/>
        </w:rPr>
      </w:pPr>
      <w:r w:rsidRPr="0030464C">
        <w:rPr>
          <w:color w:val="000000" w:themeColor="text1"/>
        </w:rPr>
        <w:t>-</w:t>
      </w:r>
      <w:r w:rsidR="000637CA" w:rsidRPr="0030464C">
        <w:rPr>
          <w:color w:val="000000" w:themeColor="text1"/>
        </w:rPr>
        <w:t xml:space="preserve"> паспорт, в том числе членов семьи, включая несовершеннолетнего ребенка (детей) старше 14 лет;</w:t>
      </w:r>
    </w:p>
    <w:p w:rsidR="000637CA" w:rsidRPr="0030464C" w:rsidRDefault="00F278FD" w:rsidP="000637CA">
      <w:pPr>
        <w:pStyle w:val="a3"/>
        <w:shd w:val="clear" w:color="auto" w:fill="FFFFFF"/>
        <w:spacing w:before="0" w:beforeAutospacing="0"/>
        <w:jc w:val="both"/>
        <w:rPr>
          <w:color w:val="000000" w:themeColor="text1"/>
        </w:rPr>
      </w:pPr>
      <w:r w:rsidRPr="0030464C">
        <w:rPr>
          <w:color w:val="000000" w:themeColor="text1"/>
        </w:rPr>
        <w:t xml:space="preserve">- </w:t>
      </w:r>
      <w:r w:rsidR="000637CA" w:rsidRPr="0030464C">
        <w:rPr>
          <w:color w:val="000000" w:themeColor="text1"/>
        </w:rPr>
        <w:t>анкету о семейном и материально-бытовом положении (оценка ситуации)  согласно    вышеуказанному  Порядку;</w:t>
      </w:r>
    </w:p>
    <w:p w:rsidR="000637CA" w:rsidRPr="0030464C" w:rsidRDefault="00F278FD" w:rsidP="000637CA">
      <w:pPr>
        <w:pStyle w:val="a3"/>
        <w:shd w:val="clear" w:color="auto" w:fill="FFFFFF"/>
        <w:spacing w:before="0" w:beforeAutospacing="0"/>
        <w:jc w:val="both"/>
        <w:rPr>
          <w:color w:val="000000" w:themeColor="text1"/>
        </w:rPr>
      </w:pPr>
      <w:r w:rsidRPr="0030464C">
        <w:rPr>
          <w:color w:val="000000" w:themeColor="text1"/>
        </w:rPr>
        <w:t>-</w:t>
      </w:r>
      <w:r w:rsidR="000637CA" w:rsidRPr="0030464C">
        <w:rPr>
          <w:color w:val="000000" w:themeColor="text1"/>
        </w:rPr>
        <w:t xml:space="preserve"> свидетельство о рождении ребенка в возрасте до 14 лет;</w:t>
      </w:r>
    </w:p>
    <w:p w:rsidR="0092521B" w:rsidRPr="0030464C" w:rsidRDefault="0092521B" w:rsidP="000637CA">
      <w:pPr>
        <w:pStyle w:val="a3"/>
        <w:shd w:val="clear" w:color="auto" w:fill="FFFFFF"/>
        <w:spacing w:before="0" w:beforeAutospacing="0"/>
        <w:jc w:val="both"/>
        <w:rPr>
          <w:color w:val="000000" w:themeColor="text1"/>
        </w:rPr>
      </w:pPr>
      <w:r w:rsidRPr="0030464C">
        <w:rPr>
          <w:color w:val="000000" w:themeColor="text1"/>
        </w:rPr>
        <w:t>- справку, подтверждающую инвалидность, выдаваемую федеральными государственными учреждениями медико-социальной экспертизы, в случае, если в семье имеются инвалиды;</w:t>
      </w:r>
    </w:p>
    <w:p w:rsidR="0092521B" w:rsidRPr="0030464C" w:rsidRDefault="0092521B" w:rsidP="000637CA">
      <w:pPr>
        <w:pStyle w:val="a3"/>
        <w:shd w:val="clear" w:color="auto" w:fill="FFFFFF"/>
        <w:spacing w:before="0" w:beforeAutospacing="0"/>
        <w:jc w:val="both"/>
        <w:rPr>
          <w:color w:val="000000" w:themeColor="text1"/>
        </w:rPr>
      </w:pPr>
      <w:r w:rsidRPr="0030464C">
        <w:rPr>
          <w:color w:val="000000" w:themeColor="text1"/>
        </w:rPr>
        <w:t xml:space="preserve">- документы о доходах граждан и членов его семьи за три месяца, предшествующих месяцу подачи заявления; </w:t>
      </w:r>
    </w:p>
    <w:p w:rsidR="000637CA" w:rsidRPr="0030464C" w:rsidRDefault="00F278FD" w:rsidP="000637CA">
      <w:pPr>
        <w:pStyle w:val="a3"/>
        <w:shd w:val="clear" w:color="auto" w:fill="FFFFFF"/>
        <w:spacing w:before="0" w:beforeAutospacing="0"/>
        <w:jc w:val="both"/>
        <w:rPr>
          <w:color w:val="000000" w:themeColor="text1"/>
        </w:rPr>
      </w:pPr>
      <w:r w:rsidRPr="0030464C">
        <w:rPr>
          <w:color w:val="000000" w:themeColor="text1"/>
        </w:rPr>
        <w:t>-</w:t>
      </w:r>
      <w:r w:rsidR="000637CA" w:rsidRPr="0030464C">
        <w:rPr>
          <w:color w:val="000000" w:themeColor="text1"/>
        </w:rPr>
        <w:t xml:space="preserve"> справку  из воинской части о прохождении военной службы в случае, если в семье имеются военнослужащие, проходящие военную службу по призыву;</w:t>
      </w:r>
    </w:p>
    <w:p w:rsidR="000637CA" w:rsidRPr="0030464C" w:rsidRDefault="00F278FD" w:rsidP="000637CA">
      <w:pPr>
        <w:pStyle w:val="a3"/>
        <w:shd w:val="clear" w:color="auto" w:fill="FFFFFF"/>
        <w:spacing w:before="0" w:beforeAutospacing="0"/>
        <w:jc w:val="both"/>
        <w:rPr>
          <w:color w:val="000000" w:themeColor="text1"/>
        </w:rPr>
      </w:pPr>
      <w:r w:rsidRPr="0030464C">
        <w:rPr>
          <w:color w:val="000000" w:themeColor="text1"/>
        </w:rPr>
        <w:t xml:space="preserve">- </w:t>
      </w:r>
      <w:r w:rsidR="000637CA" w:rsidRPr="0030464C">
        <w:rPr>
          <w:color w:val="000000" w:themeColor="text1"/>
        </w:rPr>
        <w:t>справку  с места учебы, подтверждающую факт обучения в образовательной организации независимо от её организационно-правовой формы, типа и вида по очной форме обучения, в случае если в семье имеются лица, обучающиеся в указанных заведениях;</w:t>
      </w:r>
    </w:p>
    <w:p w:rsidR="000637CA" w:rsidRPr="0030464C" w:rsidRDefault="000637CA" w:rsidP="000637CA">
      <w:pPr>
        <w:pStyle w:val="a3"/>
        <w:shd w:val="clear" w:color="auto" w:fill="FFFFFF"/>
        <w:spacing w:before="0" w:beforeAutospacing="0"/>
        <w:jc w:val="both"/>
        <w:rPr>
          <w:color w:val="000000" w:themeColor="text1"/>
        </w:rPr>
      </w:pPr>
      <w:r w:rsidRPr="0030464C">
        <w:rPr>
          <w:color w:val="000000" w:themeColor="text1"/>
        </w:rPr>
        <w:t>-</w:t>
      </w:r>
      <w:r w:rsidR="00F278FD" w:rsidRPr="0030464C">
        <w:rPr>
          <w:color w:val="000000" w:themeColor="text1"/>
        </w:rPr>
        <w:t xml:space="preserve"> </w:t>
      </w:r>
      <w:r w:rsidRPr="0030464C">
        <w:rPr>
          <w:color w:val="000000" w:themeColor="text1"/>
        </w:rPr>
        <w:t>документ медицинской организации, подтверждающий прохождение лечения продолжительностью более двух месяцев подряд, в случае если в семье имеются лица, находящиеся на длительном лечении;</w:t>
      </w:r>
    </w:p>
    <w:p w:rsidR="000637CA" w:rsidRPr="0030464C" w:rsidRDefault="00F278FD" w:rsidP="000637CA">
      <w:pPr>
        <w:pStyle w:val="a3"/>
        <w:shd w:val="clear" w:color="auto" w:fill="FFFFFF"/>
        <w:spacing w:before="0" w:beforeAutospacing="0"/>
        <w:jc w:val="both"/>
        <w:rPr>
          <w:color w:val="000000" w:themeColor="text1"/>
        </w:rPr>
      </w:pPr>
      <w:r w:rsidRPr="0030464C">
        <w:rPr>
          <w:color w:val="000000" w:themeColor="text1"/>
        </w:rPr>
        <w:t xml:space="preserve">- </w:t>
      </w:r>
      <w:r w:rsidR="000637CA" w:rsidRPr="0030464C">
        <w:rPr>
          <w:color w:val="000000" w:themeColor="text1"/>
        </w:rPr>
        <w:t>документ, подтверждающий осуществление ухода;</w:t>
      </w:r>
    </w:p>
    <w:p w:rsidR="000637CA" w:rsidRPr="0030464C" w:rsidRDefault="000637CA" w:rsidP="000637CA">
      <w:pPr>
        <w:pStyle w:val="a3"/>
        <w:shd w:val="clear" w:color="auto" w:fill="FFFFFF"/>
        <w:spacing w:before="0" w:beforeAutospacing="0"/>
        <w:jc w:val="both"/>
        <w:rPr>
          <w:color w:val="000000" w:themeColor="text1"/>
        </w:rPr>
      </w:pPr>
      <w:r w:rsidRPr="0030464C">
        <w:rPr>
          <w:color w:val="000000" w:themeColor="text1"/>
        </w:rPr>
        <w:t>Заявители несут ответственность за достоверность и полноту информации, содержащейся в представляемых документах и сведениях, являющихся основанием для предоставления помощи.</w:t>
      </w:r>
    </w:p>
    <w:p w:rsidR="000637CA" w:rsidRPr="0030464C" w:rsidRDefault="000637CA" w:rsidP="000637CA">
      <w:pPr>
        <w:pStyle w:val="a3"/>
        <w:shd w:val="clear" w:color="auto" w:fill="FFFFFF"/>
        <w:spacing w:before="0" w:beforeAutospacing="0"/>
        <w:jc w:val="both"/>
        <w:rPr>
          <w:color w:val="000000" w:themeColor="text1"/>
        </w:rPr>
      </w:pPr>
      <w:r w:rsidRPr="0030464C">
        <w:rPr>
          <w:color w:val="000000" w:themeColor="text1"/>
        </w:rPr>
        <w:t>Орган   труда  и  социальной  защиты  населения   после   регистрации    заявления:</w:t>
      </w:r>
    </w:p>
    <w:p w:rsidR="000637CA" w:rsidRPr="0030464C" w:rsidRDefault="00F278FD" w:rsidP="000637CA">
      <w:pPr>
        <w:pStyle w:val="a3"/>
        <w:shd w:val="clear" w:color="auto" w:fill="FFFFFF"/>
        <w:spacing w:before="0" w:beforeAutospacing="0"/>
        <w:jc w:val="both"/>
        <w:rPr>
          <w:color w:val="000000" w:themeColor="text1"/>
        </w:rPr>
      </w:pPr>
      <w:r w:rsidRPr="0030464C">
        <w:rPr>
          <w:color w:val="000000" w:themeColor="text1"/>
        </w:rPr>
        <w:t xml:space="preserve">- </w:t>
      </w:r>
      <w:r w:rsidR="000637CA" w:rsidRPr="0030464C">
        <w:rPr>
          <w:color w:val="000000" w:themeColor="text1"/>
        </w:rPr>
        <w:t>проверяет документы и сведения, указанные в  настоящем Порядке;</w:t>
      </w:r>
    </w:p>
    <w:p w:rsidR="000637CA" w:rsidRPr="0030464C" w:rsidRDefault="00F278FD" w:rsidP="000637CA">
      <w:pPr>
        <w:pStyle w:val="a3"/>
        <w:shd w:val="clear" w:color="auto" w:fill="FFFFFF"/>
        <w:spacing w:before="0" w:beforeAutospacing="0"/>
        <w:jc w:val="both"/>
        <w:rPr>
          <w:color w:val="000000" w:themeColor="text1"/>
        </w:rPr>
      </w:pPr>
      <w:r w:rsidRPr="0030464C">
        <w:rPr>
          <w:color w:val="000000" w:themeColor="text1"/>
        </w:rPr>
        <w:t>-</w:t>
      </w:r>
      <w:r w:rsidR="000637CA" w:rsidRPr="0030464C">
        <w:rPr>
          <w:color w:val="000000" w:themeColor="text1"/>
        </w:rPr>
        <w:t>составляет акт обследования материального положения и жилищно-бытовых условий семьи  по форме согласно настоящему Порядку;</w:t>
      </w:r>
    </w:p>
    <w:p w:rsidR="000637CA" w:rsidRPr="0030464C" w:rsidRDefault="00F278FD" w:rsidP="000637CA">
      <w:pPr>
        <w:pStyle w:val="a3"/>
        <w:shd w:val="clear" w:color="auto" w:fill="FFFFFF"/>
        <w:spacing w:before="0" w:beforeAutospacing="0"/>
        <w:jc w:val="both"/>
        <w:rPr>
          <w:color w:val="000000" w:themeColor="text1"/>
        </w:rPr>
      </w:pPr>
      <w:r w:rsidRPr="0030464C">
        <w:rPr>
          <w:color w:val="000000" w:themeColor="text1"/>
        </w:rPr>
        <w:t>-</w:t>
      </w:r>
      <w:r w:rsidR="000637CA" w:rsidRPr="0030464C">
        <w:rPr>
          <w:color w:val="000000" w:themeColor="text1"/>
        </w:rPr>
        <w:t>совместно с заявителем оформляет анкету о семейном и материально-бытовом положении  по форме согласно   настоящему Порядку;</w:t>
      </w:r>
    </w:p>
    <w:p w:rsidR="000637CA" w:rsidRPr="0030464C" w:rsidRDefault="00F278FD" w:rsidP="000637CA">
      <w:pPr>
        <w:pStyle w:val="a3"/>
        <w:shd w:val="clear" w:color="auto" w:fill="FFFFFF"/>
        <w:spacing w:before="0" w:beforeAutospacing="0"/>
        <w:jc w:val="both"/>
        <w:rPr>
          <w:color w:val="000000" w:themeColor="text1"/>
        </w:rPr>
      </w:pPr>
      <w:proofErr w:type="gramStart"/>
      <w:r w:rsidRPr="0030464C">
        <w:rPr>
          <w:color w:val="000000" w:themeColor="text1"/>
        </w:rPr>
        <w:t>-</w:t>
      </w:r>
      <w:r w:rsidR="000637CA" w:rsidRPr="0030464C">
        <w:rPr>
          <w:color w:val="000000" w:themeColor="text1"/>
        </w:rPr>
        <w:t xml:space="preserve">  на основании акта обследования материального положения и жилищно-бытовых условий семьи  и анкеты о семейном и материально-бытовом положении  разрабатывает программу социальной адаптации на период действия социального контракта по форме согласно  настоящему Порядку, заключает договоры с органами образования, здравоохранения и занятости населения о </w:t>
      </w:r>
      <w:r w:rsidR="000637CA" w:rsidRPr="0030464C">
        <w:rPr>
          <w:color w:val="000000" w:themeColor="text1"/>
        </w:rPr>
        <w:lastRenderedPageBreak/>
        <w:t>взаимодействии в части стимулирования активности гражданина по выходу из трудной жизненной ситуации путем заключения социальных контрактов.</w:t>
      </w:r>
      <w:proofErr w:type="gramEnd"/>
    </w:p>
    <w:p w:rsidR="000637CA" w:rsidRPr="0030464C" w:rsidRDefault="000637CA" w:rsidP="000637CA">
      <w:pPr>
        <w:pStyle w:val="a3"/>
        <w:shd w:val="clear" w:color="auto" w:fill="FFFFFF"/>
        <w:spacing w:before="0" w:beforeAutospacing="0"/>
        <w:jc w:val="both"/>
        <w:rPr>
          <w:color w:val="000000" w:themeColor="text1"/>
        </w:rPr>
      </w:pPr>
      <w:r w:rsidRPr="0030464C">
        <w:rPr>
          <w:color w:val="000000" w:themeColor="text1"/>
        </w:rPr>
        <w:t>Программа социальной адаптации предусматривает обязательные для реализации следующие мероприятия:</w:t>
      </w:r>
    </w:p>
    <w:p w:rsidR="000637CA" w:rsidRPr="0030464C" w:rsidRDefault="000637CA" w:rsidP="00F278FD">
      <w:pPr>
        <w:pStyle w:val="a3"/>
        <w:shd w:val="clear" w:color="auto" w:fill="FFFFFF"/>
        <w:spacing w:before="0" w:beforeAutospacing="0" w:after="0" w:afterAutospacing="0"/>
        <w:jc w:val="both"/>
        <w:rPr>
          <w:color w:val="000000" w:themeColor="text1"/>
        </w:rPr>
      </w:pPr>
      <w:r w:rsidRPr="0030464C">
        <w:rPr>
          <w:color w:val="000000" w:themeColor="text1"/>
        </w:rPr>
        <w:t>а)   поиск работы;</w:t>
      </w:r>
    </w:p>
    <w:p w:rsidR="00EC7EB7" w:rsidRPr="0030464C" w:rsidRDefault="000637CA" w:rsidP="00F278FD">
      <w:pPr>
        <w:pStyle w:val="a3"/>
        <w:shd w:val="clear" w:color="auto" w:fill="FFFFFF"/>
        <w:spacing w:before="0" w:beforeAutospacing="0" w:after="0" w:afterAutospacing="0"/>
        <w:jc w:val="both"/>
        <w:rPr>
          <w:color w:val="000000" w:themeColor="text1"/>
        </w:rPr>
      </w:pPr>
      <w:r w:rsidRPr="0030464C">
        <w:rPr>
          <w:color w:val="000000" w:themeColor="text1"/>
        </w:rPr>
        <w:t>б)</w:t>
      </w:r>
      <w:r w:rsidR="00EC7EB7" w:rsidRPr="0030464C">
        <w:rPr>
          <w:color w:val="000000" w:themeColor="text1"/>
        </w:rPr>
        <w:t xml:space="preserve"> осуществление индивидуальной предпринимательской деятельности;</w:t>
      </w:r>
    </w:p>
    <w:p w:rsidR="000637CA" w:rsidRPr="0030464C" w:rsidRDefault="000637CA" w:rsidP="00F278FD">
      <w:pPr>
        <w:pStyle w:val="a3"/>
        <w:shd w:val="clear" w:color="auto" w:fill="FFFFFF"/>
        <w:spacing w:before="0" w:beforeAutospacing="0" w:after="0" w:afterAutospacing="0"/>
        <w:jc w:val="both"/>
        <w:rPr>
          <w:color w:val="000000" w:themeColor="text1"/>
        </w:rPr>
      </w:pPr>
      <w:r w:rsidRPr="0030464C">
        <w:rPr>
          <w:color w:val="000000" w:themeColor="text1"/>
        </w:rPr>
        <w:t>в)   ведение личного подсобного хозяйства;</w:t>
      </w:r>
    </w:p>
    <w:p w:rsidR="000637CA" w:rsidRPr="0030464C" w:rsidRDefault="000637CA" w:rsidP="00F278FD">
      <w:pPr>
        <w:pStyle w:val="a3"/>
        <w:shd w:val="clear" w:color="auto" w:fill="FFFFFF"/>
        <w:spacing w:before="0" w:beforeAutospacing="0" w:after="0" w:afterAutospacing="0"/>
        <w:jc w:val="both"/>
        <w:rPr>
          <w:color w:val="000000" w:themeColor="text1"/>
        </w:rPr>
      </w:pPr>
      <w:r w:rsidRPr="0030464C">
        <w:rPr>
          <w:color w:val="000000" w:themeColor="text1"/>
        </w:rPr>
        <w:t>г)  </w:t>
      </w:r>
      <w:r w:rsidR="00EC7EB7" w:rsidRPr="0030464C">
        <w:rPr>
          <w:color w:val="000000" w:themeColor="text1"/>
        </w:rPr>
        <w:t>прохождение профессионального обучения и дополнительного профессионального образования с последующим трудоустройством;</w:t>
      </w:r>
    </w:p>
    <w:p w:rsidR="0092521B" w:rsidRPr="0030464C" w:rsidRDefault="0092521B" w:rsidP="00F278FD">
      <w:pPr>
        <w:pStyle w:val="a3"/>
        <w:shd w:val="clear" w:color="auto" w:fill="FFFFFF"/>
        <w:spacing w:after="0" w:afterAutospacing="0"/>
        <w:jc w:val="both"/>
        <w:rPr>
          <w:color w:val="000000"/>
        </w:rPr>
      </w:pPr>
      <w:r w:rsidRPr="0030464C">
        <w:rPr>
          <w:color w:val="000000"/>
        </w:rPr>
        <w:t xml:space="preserve">Государственная помощь в виде социального контракта предоставляется в следующих размерах:  </w:t>
      </w:r>
    </w:p>
    <w:p w:rsidR="0092521B" w:rsidRPr="0030464C" w:rsidRDefault="0092521B" w:rsidP="0092521B">
      <w:pPr>
        <w:pStyle w:val="a3"/>
        <w:shd w:val="clear" w:color="auto" w:fill="FFFFFF"/>
        <w:spacing w:after="0" w:afterAutospacing="0"/>
        <w:jc w:val="both"/>
        <w:rPr>
          <w:color w:val="000000"/>
          <w:u w:val="single"/>
        </w:rPr>
      </w:pPr>
      <w:r w:rsidRPr="0030464C">
        <w:rPr>
          <w:color w:val="000000"/>
        </w:rPr>
        <w:t>-</w:t>
      </w:r>
      <w:r w:rsidRPr="0030464C">
        <w:rPr>
          <w:color w:val="000000"/>
          <w:u w:val="single"/>
        </w:rPr>
        <w:t xml:space="preserve">На осуществление предпринимательской деятельности или </w:t>
      </w:r>
      <w:r w:rsidR="00F278FD" w:rsidRPr="0030464C">
        <w:rPr>
          <w:color w:val="000000" w:themeColor="text1"/>
          <w:u w:val="single"/>
        </w:rPr>
        <w:t xml:space="preserve"> на </w:t>
      </w:r>
      <w:bookmarkStart w:id="0" w:name="__DdeLink__6865_1584765819"/>
      <w:r w:rsidR="00F278FD" w:rsidRPr="0030464C">
        <w:rPr>
          <w:color w:val="000000" w:themeColor="text1"/>
          <w:u w:val="single"/>
        </w:rPr>
        <w:t xml:space="preserve">регистрацию в качестве </w:t>
      </w:r>
      <w:proofErr w:type="spellStart"/>
      <w:r w:rsidR="00F278FD" w:rsidRPr="0030464C">
        <w:rPr>
          <w:color w:val="000000" w:themeColor="text1"/>
          <w:u w:val="single"/>
        </w:rPr>
        <w:t>самозанятого</w:t>
      </w:r>
      <w:bookmarkEnd w:id="0"/>
      <w:proofErr w:type="spellEnd"/>
      <w:r w:rsidR="00F278FD" w:rsidRPr="0030464C">
        <w:rPr>
          <w:color w:val="000000" w:themeColor="text1"/>
          <w:u w:val="single"/>
        </w:rPr>
        <w:t xml:space="preserve"> </w:t>
      </w:r>
      <w:r w:rsidRPr="0030464C">
        <w:rPr>
          <w:color w:val="000000"/>
          <w:u w:val="single"/>
        </w:rPr>
        <w:t>гражданин может получить до 250 тысяч рублей</w:t>
      </w:r>
    </w:p>
    <w:p w:rsidR="0092521B" w:rsidRPr="0030464C" w:rsidRDefault="0092521B" w:rsidP="0092521B">
      <w:pPr>
        <w:pStyle w:val="a3"/>
        <w:shd w:val="clear" w:color="auto" w:fill="FFFFFF"/>
        <w:spacing w:after="0" w:afterAutospacing="0"/>
        <w:jc w:val="both"/>
      </w:pPr>
      <w:r w:rsidRPr="0030464C">
        <w:rPr>
          <w:color w:val="000000"/>
        </w:rPr>
        <w:t>-</w:t>
      </w:r>
      <w:r w:rsidRPr="0030464C">
        <w:rPr>
          <w:color w:val="000000"/>
          <w:u w:val="single"/>
        </w:rPr>
        <w:t xml:space="preserve">На ведение личного подсобного хозяйства, с обязательной регистрацией в налоговом органе гражданина в качестве </w:t>
      </w:r>
      <w:proofErr w:type="spellStart"/>
      <w:r w:rsidRPr="0030464C">
        <w:rPr>
          <w:color w:val="000000"/>
          <w:u w:val="single"/>
        </w:rPr>
        <w:t>самозанятого</w:t>
      </w:r>
      <w:proofErr w:type="spellEnd"/>
      <w:r w:rsidRPr="0030464C">
        <w:rPr>
          <w:color w:val="000000"/>
          <w:u w:val="single"/>
        </w:rPr>
        <w:t xml:space="preserve">  – до 100 тысяч рублей</w:t>
      </w:r>
    </w:p>
    <w:p w:rsidR="0092521B" w:rsidRPr="0030464C" w:rsidRDefault="0092521B" w:rsidP="0092521B">
      <w:pPr>
        <w:pStyle w:val="Textbody"/>
        <w:widowControl/>
        <w:spacing w:after="0" w:line="270" w:lineRule="atLeast"/>
        <w:jc w:val="both"/>
        <w:rPr>
          <w:rFonts w:cs="Times New Roman"/>
          <w:color w:val="000000"/>
          <w:lang w:val="ru-RU"/>
        </w:rPr>
      </w:pPr>
      <w:r w:rsidRPr="0030464C">
        <w:rPr>
          <w:rFonts w:cs="Times New Roman"/>
          <w:color w:val="000000"/>
          <w:lang w:val="ru-RU"/>
        </w:rPr>
        <w:t>-</w:t>
      </w:r>
      <w:r w:rsidRPr="0030464C">
        <w:rPr>
          <w:rFonts w:cs="Times New Roman"/>
          <w:color w:val="000000"/>
          <w:u w:val="single"/>
          <w:lang w:val="ru-RU"/>
        </w:rPr>
        <w:t>Поиск работы</w:t>
      </w:r>
      <w:r w:rsidRPr="0030464C">
        <w:rPr>
          <w:rFonts w:cs="Times New Roman"/>
          <w:color w:val="000000"/>
          <w:lang w:val="ru-RU"/>
        </w:rPr>
        <w:t>:</w:t>
      </w:r>
    </w:p>
    <w:p w:rsidR="0092521B" w:rsidRPr="0030464C" w:rsidRDefault="0092521B" w:rsidP="0092521B">
      <w:pPr>
        <w:pStyle w:val="Textbody"/>
        <w:widowControl/>
        <w:spacing w:after="0" w:line="270" w:lineRule="atLeast"/>
        <w:ind w:left="426"/>
        <w:jc w:val="both"/>
        <w:rPr>
          <w:rFonts w:cs="Times New Roman"/>
        </w:rPr>
      </w:pPr>
      <w:r w:rsidRPr="0030464C">
        <w:rPr>
          <w:rFonts w:cs="Times New Roman"/>
          <w:color w:val="000000"/>
          <w:lang w:val="ru-RU"/>
        </w:rPr>
        <w:t>- поиск работы - ежемесячно 11753,00 руб., в течение трех месяцев;</w:t>
      </w:r>
    </w:p>
    <w:p w:rsidR="0092521B" w:rsidRPr="0030464C" w:rsidRDefault="0092521B" w:rsidP="0092521B">
      <w:pPr>
        <w:pStyle w:val="Textbody"/>
        <w:widowControl/>
        <w:spacing w:after="0" w:line="270" w:lineRule="atLeast"/>
        <w:ind w:left="426"/>
        <w:jc w:val="both"/>
        <w:rPr>
          <w:rFonts w:cs="Times New Roman"/>
        </w:rPr>
      </w:pPr>
      <w:r w:rsidRPr="0030464C">
        <w:rPr>
          <w:rFonts w:cs="Times New Roman"/>
          <w:color w:val="000000"/>
          <w:lang w:val="ru-RU"/>
        </w:rPr>
        <w:t xml:space="preserve">-стажировка, по результатам которой заключен трудовой договор,  возмещаются расходы за один месяц работодателю в размере фактически </w:t>
      </w:r>
      <w:proofErr w:type="gramStart"/>
      <w:r w:rsidRPr="0030464C">
        <w:rPr>
          <w:rFonts w:cs="Times New Roman"/>
          <w:color w:val="000000"/>
          <w:lang w:val="ru-RU"/>
        </w:rPr>
        <w:t>понесенных</w:t>
      </w:r>
      <w:proofErr w:type="gramEnd"/>
      <w:r w:rsidRPr="0030464C">
        <w:rPr>
          <w:rFonts w:cs="Times New Roman"/>
          <w:color w:val="000000"/>
          <w:lang w:val="ru-RU"/>
        </w:rPr>
        <w:t xml:space="preserve">, но не более 12 792,00 руб.;   </w:t>
      </w:r>
    </w:p>
    <w:p w:rsidR="0092521B" w:rsidRPr="0030464C" w:rsidRDefault="0092521B" w:rsidP="0092521B">
      <w:pPr>
        <w:pStyle w:val="Textbody"/>
        <w:widowControl/>
        <w:spacing w:after="0" w:line="270" w:lineRule="atLeast"/>
        <w:ind w:left="426"/>
        <w:jc w:val="both"/>
        <w:rPr>
          <w:rFonts w:cs="Times New Roman"/>
        </w:rPr>
      </w:pPr>
      <w:r w:rsidRPr="0030464C">
        <w:rPr>
          <w:rFonts w:cs="Times New Roman"/>
          <w:color w:val="000000"/>
          <w:lang w:val="ru-RU"/>
        </w:rPr>
        <w:t>-прохождение профессионального обучения или получение дополнительного профессионального образования, на период прохождения обучения, но не более трех месяцев ежемесячно в размере      5 876,50 руб.</w:t>
      </w:r>
    </w:p>
    <w:p w:rsidR="0092521B" w:rsidRPr="0030464C" w:rsidRDefault="0092521B" w:rsidP="0092521B">
      <w:pPr>
        <w:pStyle w:val="Textbody"/>
        <w:widowControl/>
        <w:spacing w:after="0" w:line="270" w:lineRule="atLeast"/>
        <w:ind w:left="426"/>
        <w:jc w:val="both"/>
        <w:rPr>
          <w:rFonts w:cs="Times New Roman"/>
          <w:color w:val="000000"/>
          <w:lang w:val="ru-RU"/>
        </w:rPr>
      </w:pPr>
      <w:r w:rsidRPr="0030464C">
        <w:rPr>
          <w:rFonts w:cs="Times New Roman"/>
          <w:color w:val="000000"/>
          <w:lang w:val="ru-RU"/>
        </w:rPr>
        <w:t xml:space="preserve"> -единовременная денежная выплата на оплату курса профессионального обучения или дополнительного профессионального образования в размере, не превышающем 30 000 рублей.</w:t>
      </w:r>
    </w:p>
    <w:p w:rsidR="00F278FD" w:rsidRPr="0030464C" w:rsidRDefault="00F278FD" w:rsidP="0092521B">
      <w:pPr>
        <w:pStyle w:val="Textbody"/>
        <w:widowControl/>
        <w:spacing w:after="0" w:line="270" w:lineRule="atLeast"/>
        <w:ind w:left="426"/>
        <w:jc w:val="both"/>
        <w:rPr>
          <w:rFonts w:cs="Times New Roman"/>
          <w:color w:val="000000"/>
          <w:lang w:val="ru-RU"/>
        </w:rPr>
      </w:pPr>
    </w:p>
    <w:p w:rsidR="0092521B" w:rsidRPr="0030464C" w:rsidRDefault="0092521B" w:rsidP="0092521B">
      <w:pPr>
        <w:pStyle w:val="Textbody"/>
        <w:widowControl/>
        <w:spacing w:after="0" w:line="270" w:lineRule="atLeast"/>
        <w:jc w:val="both"/>
        <w:rPr>
          <w:rFonts w:cs="Times New Roman"/>
          <w:color w:val="000000"/>
          <w:lang w:val="ru-RU"/>
        </w:rPr>
      </w:pPr>
      <w:proofErr w:type="gramStart"/>
      <w:r w:rsidRPr="0030464C">
        <w:rPr>
          <w:rFonts w:cs="Times New Roman"/>
          <w:color w:val="000000"/>
          <w:lang w:val="ru-RU"/>
        </w:rPr>
        <w:t>-</w:t>
      </w:r>
      <w:r w:rsidRPr="0030464C">
        <w:rPr>
          <w:rFonts w:cs="Times New Roman"/>
          <w:color w:val="000000"/>
          <w:u w:val="single"/>
          <w:lang w:val="ru-RU"/>
        </w:rPr>
        <w:t>При реализации иных мероприятий</w:t>
      </w:r>
      <w:r w:rsidRPr="0030464C">
        <w:rPr>
          <w:rFonts w:cs="Times New Roman"/>
          <w:color w:val="000000"/>
          <w:lang w:val="ru-RU"/>
        </w:rPr>
        <w:t xml:space="preserve">, направленных на преодоление трудной жизненной ситуации,  денежная выплата осуществляется в размере – 11 753,00 руб. Полученные средства семья может направить на приобретение товаров первой необходимости, одежды, обуви, лекарственных препаратов, товаров для ведения личного подсобного хозяйства, а также для обеспечения потребности семей в товарах и услугах дошкольного и школьного образования. </w:t>
      </w:r>
      <w:r w:rsidR="001C15BA" w:rsidRPr="0030464C">
        <w:rPr>
          <w:rFonts w:cs="Times New Roman"/>
          <w:color w:val="000000"/>
          <w:lang w:val="ru-RU"/>
        </w:rPr>
        <w:br/>
      </w:r>
      <w:proofErr w:type="gramEnd"/>
    </w:p>
    <w:p w:rsidR="0092521B" w:rsidRPr="0030464C" w:rsidRDefault="0092521B" w:rsidP="0092521B">
      <w:pPr>
        <w:pStyle w:val="Textbody"/>
        <w:widowControl/>
        <w:spacing w:after="0" w:line="270" w:lineRule="atLeast"/>
        <w:jc w:val="both"/>
        <w:rPr>
          <w:rFonts w:cs="Times New Roman"/>
        </w:rPr>
      </w:pPr>
      <w:r w:rsidRPr="0030464C">
        <w:rPr>
          <w:rFonts w:cs="Times New Roman"/>
          <w:color w:val="000000"/>
          <w:lang w:val="ru-RU"/>
        </w:rPr>
        <w:t xml:space="preserve">В соответствии с условиями социального контракта орган труда и социальной защиты населения Республики Крым обязуется оказать гражданину Помощь, а гражданин — реализовать мероприятия, предусмотренные программой социальной адаптации. </w:t>
      </w:r>
    </w:p>
    <w:p w:rsidR="000637CA" w:rsidRPr="0030464C" w:rsidRDefault="000637CA" w:rsidP="000637CA">
      <w:pPr>
        <w:pStyle w:val="a3"/>
        <w:shd w:val="clear" w:color="auto" w:fill="FFFFFF"/>
        <w:spacing w:before="0" w:beforeAutospacing="0"/>
        <w:jc w:val="both"/>
        <w:rPr>
          <w:color w:val="000000" w:themeColor="text1"/>
        </w:rPr>
      </w:pPr>
      <w:r w:rsidRPr="0030464C">
        <w:rPr>
          <w:color w:val="000000" w:themeColor="text1"/>
        </w:rPr>
        <w:t>По результатам рассмотрения программы социальной адаптации межведомственная комиссия дает заключение о возможности (невозможности) заключения социального контракта.</w:t>
      </w:r>
    </w:p>
    <w:p w:rsidR="00F278FD" w:rsidRPr="0030464C" w:rsidRDefault="0092521B" w:rsidP="0092521B">
      <w:pPr>
        <w:pStyle w:val="Textbody"/>
        <w:widowControl/>
        <w:spacing w:after="0"/>
        <w:jc w:val="both"/>
        <w:rPr>
          <w:rFonts w:cs="Times New Roman"/>
          <w:color w:val="000000"/>
          <w:lang w:val="ru-RU"/>
        </w:rPr>
      </w:pPr>
      <w:r w:rsidRPr="0030464C">
        <w:rPr>
          <w:rFonts w:cs="Times New Roman"/>
          <w:color w:val="000000"/>
          <w:lang w:val="ru-RU"/>
        </w:rPr>
        <w:t xml:space="preserve">  За получением консультации и  предоставлением социального контракта Вы может обратиться  в Департамент труда и социальной защиты населения по предварительной записи по телефону: </w:t>
      </w:r>
    </w:p>
    <w:p w:rsidR="0092521B" w:rsidRPr="0030464C" w:rsidRDefault="0092521B" w:rsidP="0092521B">
      <w:pPr>
        <w:pStyle w:val="Textbody"/>
        <w:widowControl/>
        <w:spacing w:after="0"/>
        <w:jc w:val="both"/>
        <w:rPr>
          <w:rFonts w:cs="Times New Roman"/>
        </w:rPr>
      </w:pPr>
      <w:r w:rsidRPr="0030464C">
        <w:rPr>
          <w:rFonts w:cs="Times New Roman"/>
          <w:lang w:val="ru-RU"/>
        </w:rPr>
        <w:t xml:space="preserve">+7 (36554) </w:t>
      </w:r>
      <w:r w:rsidRPr="0030464C">
        <w:rPr>
          <w:rStyle w:val="ListLabel1"/>
          <w:rFonts w:cs="Times New Roman"/>
          <w:sz w:val="24"/>
          <w:lang w:val="ru-RU"/>
        </w:rPr>
        <w:t xml:space="preserve"> 4-74-37,  </w:t>
      </w:r>
      <w:r w:rsidRPr="0030464C">
        <w:rPr>
          <w:rFonts w:cs="Times New Roman"/>
          <w:color w:val="000000"/>
          <w:lang w:val="ru-RU"/>
        </w:rPr>
        <w:t>+ 7978 500 50 14</w:t>
      </w:r>
    </w:p>
    <w:p w:rsidR="0092521B" w:rsidRPr="0030464C" w:rsidRDefault="0092521B" w:rsidP="000637CA">
      <w:pPr>
        <w:pStyle w:val="a3"/>
        <w:shd w:val="clear" w:color="auto" w:fill="FFFFFF"/>
        <w:spacing w:before="0" w:beforeAutospacing="0"/>
        <w:jc w:val="both"/>
        <w:rPr>
          <w:color w:val="000000" w:themeColor="text1"/>
          <w:lang w:val="de-DE"/>
        </w:rPr>
      </w:pPr>
    </w:p>
    <w:p w:rsidR="003A266D" w:rsidRPr="0030464C" w:rsidRDefault="003A266D" w:rsidP="003A266D">
      <w:pPr>
        <w:pStyle w:val="Standarduser"/>
        <w:ind w:firstLine="709"/>
        <w:jc w:val="right"/>
        <w:rPr>
          <w:rFonts w:cs="Times New Roman"/>
          <w:lang w:val="ru-RU"/>
        </w:rPr>
      </w:pPr>
      <w:r w:rsidRPr="0030464C">
        <w:rPr>
          <w:rFonts w:cs="Times New Roman"/>
          <w:lang w:val="ru-RU"/>
        </w:rPr>
        <w:t xml:space="preserve">                                             </w:t>
      </w:r>
    </w:p>
    <w:p w:rsidR="003A266D" w:rsidRPr="0030464C" w:rsidRDefault="003A266D" w:rsidP="003A266D">
      <w:pPr>
        <w:pStyle w:val="Standarduser"/>
        <w:ind w:firstLine="709"/>
        <w:jc w:val="right"/>
        <w:rPr>
          <w:rFonts w:cs="Times New Roman"/>
          <w:lang w:val="ru-RU"/>
        </w:rPr>
      </w:pPr>
      <w:r w:rsidRPr="0030464C">
        <w:rPr>
          <w:rFonts w:cs="Times New Roman"/>
          <w:lang w:val="ru-RU"/>
        </w:rPr>
        <w:t>Департамент труда и социальной защиты населения                                                              администрации Бахчисарайского района</w:t>
      </w:r>
    </w:p>
    <w:sectPr w:rsidR="003A266D" w:rsidRPr="0030464C" w:rsidSect="00C82BBE">
      <w:pgSz w:w="11906" w:h="16838"/>
      <w:pgMar w:top="284"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E7118"/>
    <w:rsid w:val="000637CA"/>
    <w:rsid w:val="000903D2"/>
    <w:rsid w:val="001C15BA"/>
    <w:rsid w:val="0030464C"/>
    <w:rsid w:val="00354866"/>
    <w:rsid w:val="003A266D"/>
    <w:rsid w:val="004E7118"/>
    <w:rsid w:val="00865710"/>
    <w:rsid w:val="0092521B"/>
    <w:rsid w:val="0094079A"/>
    <w:rsid w:val="00CE20C5"/>
    <w:rsid w:val="00D82125"/>
    <w:rsid w:val="00EC7EB7"/>
    <w:rsid w:val="00F278FD"/>
    <w:rsid w:val="00FB6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A26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A266D"/>
    <w:pPr>
      <w:widowControl w:val="0"/>
      <w:suppressAutoHyphens/>
      <w:autoSpaceDN w:val="0"/>
      <w:spacing w:after="0" w:line="240" w:lineRule="auto"/>
      <w:textAlignment w:val="baseline"/>
    </w:pPr>
    <w:rPr>
      <w:rFonts w:ascii="Times New Roman" w:eastAsia="Andale Sans UI" w:hAnsi="Times New Roman" w:cs="Tahoma"/>
      <w:color w:val="00000A"/>
      <w:kern w:val="3"/>
      <w:sz w:val="24"/>
      <w:szCs w:val="24"/>
      <w:lang w:val="de-DE" w:eastAsia="ja-JP" w:bidi="fa-IR"/>
    </w:rPr>
  </w:style>
  <w:style w:type="character" w:customStyle="1" w:styleId="ListLabel1">
    <w:name w:val="ListLabel 1"/>
    <w:qFormat/>
    <w:rsid w:val="003A266D"/>
    <w:rPr>
      <w:sz w:val="20"/>
    </w:rPr>
  </w:style>
  <w:style w:type="paragraph" w:styleId="a3">
    <w:name w:val="Normal (Web)"/>
    <w:basedOn w:val="a"/>
    <w:uiPriority w:val="99"/>
    <w:semiHidden/>
    <w:unhideWhenUsed/>
    <w:qFormat/>
    <w:rsid w:val="000637C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4">
    <w:name w:val="Emphasis"/>
    <w:basedOn w:val="a0"/>
    <w:uiPriority w:val="20"/>
    <w:qFormat/>
    <w:rsid w:val="000637CA"/>
    <w:rPr>
      <w:i/>
      <w:iCs/>
    </w:rPr>
  </w:style>
  <w:style w:type="paragraph" w:customStyle="1" w:styleId="Textbody">
    <w:name w:val="Text body"/>
    <w:basedOn w:val="a"/>
    <w:uiPriority w:val="99"/>
    <w:qFormat/>
    <w:rsid w:val="0092521B"/>
    <w:pPr>
      <w:autoSpaceDN/>
      <w:spacing w:after="120"/>
      <w:textAlignment w:val="auto"/>
    </w:pPr>
    <w:rPr>
      <w:kern w:val="0"/>
    </w:rPr>
  </w:style>
</w:styles>
</file>

<file path=word/webSettings.xml><?xml version="1.0" encoding="utf-8"?>
<w:webSettings xmlns:r="http://schemas.openxmlformats.org/officeDocument/2006/relationships" xmlns:w="http://schemas.openxmlformats.org/wordprocessingml/2006/main">
  <w:divs>
    <w:div w:id="1871332011">
      <w:bodyDiv w:val="1"/>
      <w:marLeft w:val="0"/>
      <w:marRight w:val="0"/>
      <w:marTop w:val="0"/>
      <w:marBottom w:val="0"/>
      <w:divBdr>
        <w:top w:val="none" w:sz="0" w:space="0" w:color="auto"/>
        <w:left w:val="none" w:sz="0" w:space="0" w:color="auto"/>
        <w:bottom w:val="none" w:sz="0" w:space="0" w:color="auto"/>
        <w:right w:val="none" w:sz="0" w:space="0" w:color="auto"/>
      </w:divBdr>
    </w:div>
    <w:div w:id="1990942481">
      <w:bodyDiv w:val="1"/>
      <w:marLeft w:val="0"/>
      <w:marRight w:val="0"/>
      <w:marTop w:val="0"/>
      <w:marBottom w:val="0"/>
      <w:divBdr>
        <w:top w:val="none" w:sz="0" w:space="0" w:color="auto"/>
        <w:left w:val="none" w:sz="0" w:space="0" w:color="auto"/>
        <w:bottom w:val="none" w:sz="0" w:space="0" w:color="auto"/>
        <w:right w:val="none" w:sz="0" w:space="0" w:color="auto"/>
      </w:divBdr>
    </w:div>
    <w:div w:id="21066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1407</Words>
  <Characters>8022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cp:revision>
  <dcterms:created xsi:type="dcterms:W3CDTF">2020-12-15T17:19:00Z</dcterms:created>
  <dcterms:modified xsi:type="dcterms:W3CDTF">2021-02-21T18:09:00Z</dcterms:modified>
</cp:coreProperties>
</file>